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48CE759C"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2D1C96">
        <w:rPr>
          <w:rFonts w:cs="Arial"/>
          <w:lang w:val="en-US"/>
        </w:rPr>
        <w:t>#113</w:t>
      </w:r>
      <w:r w:rsidR="00220405">
        <w:rPr>
          <w:rFonts w:cs="Arial"/>
          <w:lang w:val="en-US" w:eastAsia="ja-JP"/>
        </w:rPr>
        <w:t>-e</w:t>
      </w:r>
      <w:r w:rsidRPr="003100C3">
        <w:rPr>
          <w:rFonts w:cs="Arial"/>
          <w:lang w:val="en-US"/>
        </w:rPr>
        <w:tab/>
      </w:r>
      <w:r w:rsidR="00A71513">
        <w:rPr>
          <w:rFonts w:cs="Arial"/>
          <w:sz w:val="28"/>
          <w:szCs w:val="32"/>
          <w:lang w:val="en-US"/>
        </w:rPr>
        <w:t>R2-2100776</w:t>
      </w:r>
      <w:bookmarkStart w:id="0" w:name="_GoBack"/>
      <w:bookmarkEnd w:id="0"/>
    </w:p>
    <w:p w14:paraId="567B26D3" w14:textId="6C322B11"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2D1C96">
        <w:rPr>
          <w:rFonts w:cs="Arial"/>
          <w:lang w:val="en-US" w:eastAsia="ja-JP"/>
        </w:rPr>
        <w:t>25</w:t>
      </w:r>
      <w:r w:rsidR="002D1C96" w:rsidRPr="002D1C96">
        <w:rPr>
          <w:rFonts w:cs="Arial"/>
          <w:vertAlign w:val="superscript"/>
          <w:lang w:val="en-US" w:eastAsia="ja-JP"/>
        </w:rPr>
        <w:t>th</w:t>
      </w:r>
      <w:r w:rsidR="002D1C96">
        <w:rPr>
          <w:rFonts w:cs="Arial"/>
          <w:lang w:val="en-US" w:eastAsia="ja-JP"/>
        </w:rPr>
        <w:t xml:space="preserve"> Jan – 5</w:t>
      </w:r>
      <w:r w:rsidR="00B45A5D" w:rsidRPr="002D1C96">
        <w:rPr>
          <w:rFonts w:cs="Arial"/>
          <w:vertAlign w:val="superscript"/>
          <w:lang w:val="en-US" w:eastAsia="ja-JP"/>
        </w:rPr>
        <w:t>th</w:t>
      </w:r>
      <w:r w:rsidR="002D1C96">
        <w:rPr>
          <w:rFonts w:cs="Arial"/>
          <w:lang w:val="en-US" w:eastAsia="ja-JP"/>
        </w:rPr>
        <w:t xml:space="preserve"> Feb, 2021</w:t>
      </w:r>
      <w:r w:rsidR="007D6F65">
        <w:rPr>
          <w:rFonts w:cs="Arial" w:hint="eastAsia"/>
          <w:lang w:val="en-US" w:eastAsia="ja-JP"/>
        </w:rPr>
        <w:t xml:space="preserve">             </w:t>
      </w:r>
      <w:r w:rsidR="00064199">
        <w:rPr>
          <w:rFonts w:cs="Arial" w:hint="eastAsia"/>
          <w:lang w:val="en-US" w:eastAsia="ja-JP"/>
        </w:rPr>
        <w:t xml:space="preserve">          </w:t>
      </w:r>
    </w:p>
    <w:p w14:paraId="3ED31032" w14:textId="460C46D0"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410745">
        <w:rPr>
          <w:rFonts w:cs="Arial" w:hint="eastAsia"/>
          <w:sz w:val="22"/>
          <w:szCs w:val="22"/>
          <w:lang w:val="en-US" w:eastAsia="ja-JP"/>
        </w:rPr>
        <w:t>13</w:t>
      </w:r>
      <w:r w:rsidR="00F339DB">
        <w:rPr>
          <w:rFonts w:cs="Arial"/>
          <w:sz w:val="22"/>
          <w:szCs w:val="22"/>
          <w:lang w:val="en-US" w:eastAsia="ja-JP"/>
        </w:rPr>
        <w:t>.</w:t>
      </w:r>
      <w:r w:rsidR="00410745">
        <w:rPr>
          <w:rFonts w:cs="Arial" w:hint="eastAsia"/>
          <w:sz w:val="22"/>
          <w:szCs w:val="22"/>
          <w:lang w:val="en-US" w:eastAsia="ja-JP"/>
        </w:rPr>
        <w:t>2</w:t>
      </w:r>
      <w:r w:rsidR="002D1C96">
        <w:rPr>
          <w:rFonts w:cs="Arial"/>
          <w:sz w:val="22"/>
          <w:szCs w:val="22"/>
          <w:lang w:val="en-US" w:eastAsia="ja-JP"/>
        </w:rPr>
        <w:t>.1</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28EC6FDF"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6E36FD">
        <w:rPr>
          <w:rFonts w:cs="Arial"/>
          <w:sz w:val="22"/>
          <w:szCs w:val="22"/>
          <w:lang w:val="en-US" w:eastAsia="ja-JP"/>
        </w:rPr>
        <w:t>successful handover report</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34F98F4" w14:textId="3CF8A14A" w:rsidR="00CC1EDA" w:rsidRDefault="00CC1EDA" w:rsidP="00901DE6">
      <w:pPr>
        <w:pStyle w:val="a9"/>
        <w:rPr>
          <w:rFonts w:ascii="Times New Roman" w:hAnsi="Times New Roman"/>
          <w:lang w:val="en-US" w:eastAsia="ja-JP"/>
        </w:rPr>
      </w:pPr>
      <w:r w:rsidRPr="00CC1EDA">
        <w:rPr>
          <w:rFonts w:ascii="Times New Roman" w:hAnsi="Times New Roman"/>
          <w:lang w:val="en-US" w:eastAsia="ja-JP"/>
        </w:rPr>
        <w:t xml:space="preserve">In [1], </w:t>
      </w:r>
      <w:r w:rsidR="006E36FD">
        <w:rPr>
          <w:rFonts w:ascii="Times New Roman" w:hAnsi="Times New Roman"/>
          <w:lang w:val="en-US" w:eastAsia="ja-JP"/>
        </w:rPr>
        <w:t>RAN3 notified RAN2 to define signaling and triggering condition for success handover report. This paper discusses the details of issues and provides related solutions.</w:t>
      </w:r>
    </w:p>
    <w:p w14:paraId="04E8461C" w14:textId="77777777" w:rsidR="00CC1EDA" w:rsidRDefault="00CC1EDA" w:rsidP="00CC1EDA">
      <w:pPr>
        <w:pStyle w:val="a9"/>
        <w:rPr>
          <w:rFonts w:ascii="Times New Roman" w:hAnsi="Times New Roman"/>
          <w:lang w:val="en-US" w:eastAsia="ja-JP"/>
        </w:rPr>
      </w:pPr>
      <w:bookmarkStart w:id="1" w:name="_Ref178064866"/>
      <w:r>
        <w:rPr>
          <w:rFonts w:ascii="Times New Roman" w:hAnsi="Times New Roman"/>
          <w:lang w:val="en-US" w:eastAsia="ja-JP"/>
        </w:rPr>
        <w:t>------------------------------------------------------Excerpt from [1] ---------------------------------------------------------</w:t>
      </w:r>
    </w:p>
    <w:p w14:paraId="7A358427" w14:textId="77777777" w:rsidR="006E36FD" w:rsidRPr="009D27A9" w:rsidRDefault="006E36FD" w:rsidP="006E36FD">
      <w:pPr>
        <w:pStyle w:val="aa"/>
        <w:tabs>
          <w:tab w:val="left" w:pos="420"/>
        </w:tabs>
        <w:rPr>
          <w:rFonts w:eastAsia="Times New Roman" w:cs="Arial"/>
          <w:b w:val="0"/>
          <w:lang w:eastAsia="zh-CN"/>
        </w:rPr>
      </w:pPr>
      <w:r>
        <w:rPr>
          <w:rFonts w:eastAsia="Times New Roman" w:cs="Arial"/>
          <w:b w:val="0"/>
          <w:lang w:eastAsia="zh-CN"/>
        </w:rPr>
        <w:t>RAN3 has agreed that a solution based on Successful Handover Reports is based on the following solution components, which are pending RAN2 analysis:</w:t>
      </w:r>
    </w:p>
    <w:p w14:paraId="721BCC98" w14:textId="77777777" w:rsidR="006E36FD" w:rsidRPr="006E36FD" w:rsidRDefault="006E36FD" w:rsidP="006E36FD">
      <w:pPr>
        <w:pStyle w:val="aa"/>
        <w:widowControl/>
        <w:numPr>
          <w:ilvl w:val="0"/>
          <w:numId w:val="39"/>
        </w:numPr>
        <w:tabs>
          <w:tab w:val="left" w:pos="420"/>
          <w:tab w:val="center" w:pos="4536"/>
          <w:tab w:val="right" w:pos="9072"/>
        </w:tabs>
        <w:overflowPunct/>
        <w:autoSpaceDE/>
        <w:autoSpaceDN/>
        <w:adjustRightInd/>
        <w:textAlignment w:val="auto"/>
        <w:rPr>
          <w:rFonts w:eastAsia="Times New Roman" w:cs="Arial"/>
          <w:b w:val="0"/>
          <w:highlight w:val="yellow"/>
          <w:lang w:eastAsia="zh-CN"/>
        </w:rPr>
      </w:pPr>
      <w:r w:rsidRPr="006E36FD">
        <w:rPr>
          <w:rFonts w:eastAsia="Times New Roman" w:cs="Arial"/>
          <w:b w:val="0"/>
          <w:highlight w:val="yellow"/>
          <w:lang w:eastAsia="zh-CN"/>
        </w:rPr>
        <w:t>Signalling of information collected in the Successful HO Report from the UE to the NG-RAN</w:t>
      </w:r>
    </w:p>
    <w:p w14:paraId="2F84C9F2" w14:textId="77777777" w:rsidR="006E36FD" w:rsidRPr="006E36FD" w:rsidRDefault="006E36FD" w:rsidP="006E36FD">
      <w:pPr>
        <w:pStyle w:val="aa"/>
        <w:widowControl/>
        <w:numPr>
          <w:ilvl w:val="0"/>
          <w:numId w:val="39"/>
        </w:numPr>
        <w:tabs>
          <w:tab w:val="left" w:pos="420"/>
          <w:tab w:val="center" w:pos="4536"/>
          <w:tab w:val="right" w:pos="9072"/>
        </w:tabs>
        <w:overflowPunct/>
        <w:autoSpaceDE/>
        <w:autoSpaceDN/>
        <w:adjustRightInd/>
        <w:textAlignment w:val="auto"/>
        <w:rPr>
          <w:rFonts w:eastAsia="Times New Roman" w:cs="Arial"/>
          <w:b w:val="0"/>
          <w:highlight w:val="yellow"/>
          <w:lang w:eastAsia="zh-CN"/>
        </w:rPr>
      </w:pPr>
      <w:r w:rsidRPr="006E36FD">
        <w:rPr>
          <w:rFonts w:eastAsia="Times New Roman" w:cs="Arial"/>
          <w:b w:val="0"/>
          <w:highlight w:val="yellow"/>
          <w:lang w:eastAsia="zh-CN"/>
        </w:rPr>
        <w:t>Definition of triggering condition for signaling of the Successful Handover Report, to avoid unnecessary Successful Handover Report and reduce the related signalling overhead.</w:t>
      </w:r>
    </w:p>
    <w:p w14:paraId="37B3EC24" w14:textId="77777777" w:rsidR="00CC1EDA" w:rsidRPr="009242B3" w:rsidRDefault="00CC1EDA" w:rsidP="00CC1EDA">
      <w:pPr>
        <w:pStyle w:val="a9"/>
        <w:rPr>
          <w:rFonts w:ascii="Times New Roman" w:hAnsi="Times New Roman"/>
          <w:lang w:eastAsia="ja-JP"/>
        </w:rPr>
      </w:pPr>
      <w:r>
        <w:rPr>
          <w:rFonts w:ascii="Times New Roman" w:hAnsi="Times New Roman" w:hint="eastAsia"/>
          <w:lang w:eastAsia="ja-JP"/>
        </w:rPr>
        <w:t>---------------------------------------------------------------------------------------------------------------------------------------</w:t>
      </w:r>
    </w:p>
    <w:p w14:paraId="194DB385" w14:textId="5CDE4627" w:rsidR="006B7255" w:rsidRPr="003100C3" w:rsidRDefault="004154AF" w:rsidP="00800BD7">
      <w:pPr>
        <w:pStyle w:val="1"/>
        <w:rPr>
          <w:rFonts w:cs="Arial"/>
          <w:lang w:val="en-US"/>
        </w:rPr>
      </w:pPr>
      <w:r w:rsidRPr="003100C3">
        <w:rPr>
          <w:rFonts w:cs="Arial"/>
          <w:lang w:val="en-US"/>
        </w:rPr>
        <w:t>2</w:t>
      </w:r>
      <w:r w:rsidRPr="003100C3">
        <w:rPr>
          <w:rFonts w:cs="Arial"/>
          <w:lang w:val="en-US"/>
        </w:rPr>
        <w:tab/>
      </w:r>
      <w:r w:rsidR="004000E8" w:rsidRPr="003100C3">
        <w:rPr>
          <w:rFonts w:cs="Arial"/>
          <w:lang w:val="en-US"/>
        </w:rPr>
        <w:t>Discussion</w:t>
      </w:r>
      <w:bookmarkEnd w:id="1"/>
    </w:p>
    <w:p w14:paraId="002EEE61" w14:textId="7F6DF9AD" w:rsidR="005B7E52" w:rsidRDefault="00CC1EDA" w:rsidP="005B7E52">
      <w:pPr>
        <w:pStyle w:val="21"/>
      </w:pPr>
      <w:r>
        <w:rPr>
          <w:rFonts w:hint="eastAsia"/>
        </w:rPr>
        <w:t>2.1</w:t>
      </w:r>
      <w:r w:rsidR="005B7E52">
        <w:rPr>
          <w:rFonts w:hint="eastAsia"/>
        </w:rPr>
        <w:t xml:space="preserve"> </w:t>
      </w:r>
      <w:r w:rsidR="006E36FD">
        <w:t>Contents of successful handover report</w:t>
      </w:r>
    </w:p>
    <w:p w14:paraId="151D586D" w14:textId="00F5D434" w:rsidR="006E36FD" w:rsidRDefault="006E36FD" w:rsidP="006E36FD">
      <w:r>
        <w:t>T</w:t>
      </w:r>
      <w:r>
        <w:rPr>
          <w:rFonts w:hint="eastAsia"/>
        </w:rPr>
        <w:t xml:space="preserve">he </w:t>
      </w:r>
      <w:r>
        <w:t xml:space="preserve">general procedure for successful handover report is shown in Fig.1. During HO, UE stores some events in successful HO report if some conditions are met and shows its availability in RRC reconfiguration completion to the target. Then the target could request successful HO report in </w:t>
      </w:r>
      <w:proofErr w:type="spellStart"/>
      <w:r>
        <w:t>UEInformationRequest</w:t>
      </w:r>
      <w:proofErr w:type="spellEnd"/>
      <w:r>
        <w:t xml:space="preserve"> msg. and UE reports successful HO report in </w:t>
      </w:r>
      <w:proofErr w:type="spellStart"/>
      <w:r>
        <w:t>UEInformationResponse</w:t>
      </w:r>
      <w:proofErr w:type="spellEnd"/>
      <w:r>
        <w:t xml:space="preserve"> msg. </w:t>
      </w:r>
    </w:p>
    <w:p w14:paraId="0A5259D5" w14:textId="1D748E7F" w:rsidR="006E36FD" w:rsidRDefault="006E36FD" w:rsidP="006E36FD">
      <w:pPr>
        <w:ind w:firstLineChars="1150" w:firstLine="2300"/>
      </w:pPr>
      <w:r>
        <w:rPr>
          <w:noProof/>
          <w:lang w:val="en-US"/>
        </w:rPr>
        <w:drawing>
          <wp:inline distT="0" distB="0" distL="0" distR="0" wp14:anchorId="2910C067" wp14:editId="02B1EE5D">
            <wp:extent cx="4830415" cy="3058372"/>
            <wp:effectExtent l="0" t="0" r="0" b="889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41603" cy="3065456"/>
                    </a:xfrm>
                    <a:prstGeom prst="rect">
                      <a:avLst/>
                    </a:prstGeom>
                    <a:noFill/>
                    <a:ln>
                      <a:noFill/>
                    </a:ln>
                  </pic:spPr>
                </pic:pic>
              </a:graphicData>
            </a:graphic>
          </wp:inline>
        </w:drawing>
      </w:r>
    </w:p>
    <w:p w14:paraId="7C0DDC96" w14:textId="77777777" w:rsidR="006E36FD" w:rsidRPr="009242B3" w:rsidRDefault="006E36FD" w:rsidP="006E36FD">
      <w:pPr>
        <w:jc w:val="center"/>
        <w:rPr>
          <w:lang w:val="en-US"/>
        </w:rPr>
      </w:pPr>
      <w:r>
        <w:rPr>
          <w:lang w:val="en-US"/>
        </w:rPr>
        <w:t>Fig.1 Example of procedure for successful HO reporting</w:t>
      </w:r>
    </w:p>
    <w:p w14:paraId="1B8B5BA8" w14:textId="77777777" w:rsidR="006E36FD" w:rsidRPr="006E36FD" w:rsidRDefault="006E36FD" w:rsidP="006E36FD">
      <w:pPr>
        <w:rPr>
          <w:lang w:val="en-US"/>
        </w:rPr>
      </w:pPr>
    </w:p>
    <w:p w14:paraId="0B478F31" w14:textId="71DEB6F3" w:rsidR="006E36FD" w:rsidRDefault="006E36FD" w:rsidP="006E36FD">
      <w:r>
        <w:rPr>
          <w:lang w:val="en-US"/>
        </w:rPr>
        <w:t>T</w:t>
      </w:r>
      <w:r>
        <w:t xml:space="preserve">he first issue is what could be reported from UE in the successful HO report. [2] </w:t>
      </w:r>
      <w:proofErr w:type="spellStart"/>
      <w:r>
        <w:t>subclasue</w:t>
      </w:r>
      <w:proofErr w:type="spellEnd"/>
      <w:r>
        <w:t xml:space="preserve"> 5.3.2.5 gives a good guidance for the contents.</w:t>
      </w:r>
      <w:r>
        <w:rPr>
          <w:rFonts w:hint="eastAsia"/>
        </w:rPr>
        <w:t xml:space="preserve"> Additionally, the following information could also be included</w:t>
      </w:r>
      <w:r>
        <w:t xml:space="preserve"> in successful HO report</w:t>
      </w:r>
      <w:r>
        <w:rPr>
          <w:rFonts w:hint="eastAsia"/>
        </w:rPr>
        <w:t>.</w:t>
      </w:r>
    </w:p>
    <w:p w14:paraId="69F7641B" w14:textId="4BD9CAAD" w:rsidR="006E36FD" w:rsidRPr="006E36FD" w:rsidRDefault="006E36FD" w:rsidP="006E36FD">
      <w:pPr>
        <w:pStyle w:val="aff"/>
        <w:numPr>
          <w:ilvl w:val="0"/>
          <w:numId w:val="41"/>
        </w:numPr>
      </w:pPr>
      <w:r>
        <w:rPr>
          <w:rFonts w:eastAsia="游明朝"/>
          <w:lang w:eastAsia="ja-JP"/>
        </w:rPr>
        <w:t>S</w:t>
      </w:r>
      <w:r>
        <w:rPr>
          <w:rFonts w:eastAsia="游明朝" w:hint="eastAsia"/>
          <w:lang w:eastAsia="ja-JP"/>
        </w:rPr>
        <w:t xml:space="preserve">ource </w:t>
      </w:r>
      <w:r>
        <w:rPr>
          <w:rFonts w:eastAsia="游明朝"/>
          <w:lang w:eastAsia="ja-JP"/>
        </w:rPr>
        <w:t>and target cell ID</w:t>
      </w:r>
    </w:p>
    <w:p w14:paraId="7D413832" w14:textId="0A377E57" w:rsidR="006E36FD" w:rsidRPr="006E36FD" w:rsidRDefault="006E36FD" w:rsidP="006E36FD">
      <w:pPr>
        <w:pStyle w:val="aff"/>
        <w:numPr>
          <w:ilvl w:val="0"/>
          <w:numId w:val="41"/>
        </w:numPr>
      </w:pPr>
      <w:r>
        <w:rPr>
          <w:rFonts w:eastAsia="游明朝"/>
          <w:lang w:eastAsia="ja-JP"/>
        </w:rPr>
        <w:t>Measurement report triggered configuration</w:t>
      </w:r>
    </w:p>
    <w:p w14:paraId="41933DB2" w14:textId="422933D4" w:rsidR="006E36FD" w:rsidRPr="006E36FD" w:rsidRDefault="006E36FD" w:rsidP="006E36FD">
      <w:pPr>
        <w:pStyle w:val="aff"/>
        <w:numPr>
          <w:ilvl w:val="1"/>
          <w:numId w:val="40"/>
        </w:numPr>
      </w:pPr>
      <w:r>
        <w:rPr>
          <w:rFonts w:eastAsia="游明朝"/>
          <w:lang w:eastAsia="ja-JP"/>
        </w:rPr>
        <w:t xml:space="preserve">Event ID, trigger threshold, trigger offset, hysteresis value, </w:t>
      </w:r>
      <w:proofErr w:type="spellStart"/>
      <w:r>
        <w:rPr>
          <w:rFonts w:eastAsia="游明朝"/>
          <w:lang w:eastAsia="ja-JP"/>
        </w:rPr>
        <w:t>timeToTrigger</w:t>
      </w:r>
      <w:proofErr w:type="spellEnd"/>
      <w:r>
        <w:rPr>
          <w:rFonts w:eastAsia="游明朝"/>
          <w:lang w:eastAsia="ja-JP"/>
        </w:rPr>
        <w:t xml:space="preserve"> value</w:t>
      </w:r>
    </w:p>
    <w:p w14:paraId="578C089F" w14:textId="05E29F48" w:rsidR="006E36FD" w:rsidRPr="006E36FD" w:rsidRDefault="006E36FD" w:rsidP="006E36FD">
      <w:pPr>
        <w:pStyle w:val="aff"/>
        <w:numPr>
          <w:ilvl w:val="0"/>
          <w:numId w:val="42"/>
        </w:numPr>
      </w:pPr>
      <w:r>
        <w:rPr>
          <w:rFonts w:eastAsia="游明朝"/>
          <w:lang w:eastAsia="ja-JP"/>
        </w:rPr>
        <w:t>T</w:t>
      </w:r>
      <w:r>
        <w:rPr>
          <w:rFonts w:eastAsia="游明朝" w:hint="eastAsia"/>
          <w:lang w:eastAsia="ja-JP"/>
        </w:rPr>
        <w:t xml:space="preserve">he </w:t>
      </w:r>
      <w:r>
        <w:rPr>
          <w:rFonts w:eastAsia="游明朝"/>
          <w:lang w:eastAsia="ja-JP"/>
        </w:rPr>
        <w:t>radio link quality of source cell when measurement report is triggered</w:t>
      </w:r>
      <w:r w:rsidR="00B57F4B">
        <w:rPr>
          <w:rFonts w:eastAsia="游明朝"/>
          <w:lang w:eastAsia="ja-JP"/>
        </w:rPr>
        <w:t>. (UE could only record the quality of source cell when it is lower than a pre-configured threshold)</w:t>
      </w:r>
    </w:p>
    <w:p w14:paraId="78856DE0" w14:textId="2FBE0D87" w:rsidR="006E36FD" w:rsidRPr="006E36FD" w:rsidRDefault="006E36FD" w:rsidP="006E36FD">
      <w:pPr>
        <w:pStyle w:val="aff"/>
        <w:numPr>
          <w:ilvl w:val="0"/>
          <w:numId w:val="42"/>
        </w:numPr>
      </w:pPr>
      <w:r w:rsidRPr="006E36FD">
        <w:rPr>
          <w:lang w:val="en-GB"/>
        </w:rPr>
        <w:t>Th</w:t>
      </w:r>
      <w:r>
        <w:rPr>
          <w:lang w:val="en-GB"/>
        </w:rPr>
        <w:t xml:space="preserve">e radio quality </w:t>
      </w:r>
      <w:r w:rsidRPr="006E36FD">
        <w:rPr>
          <w:lang w:val="en-GB"/>
        </w:rPr>
        <w:t>of source when handover command is received before conducting RACH with target cell.</w:t>
      </w:r>
    </w:p>
    <w:p w14:paraId="2919D108" w14:textId="1ACC219B" w:rsidR="006E36FD" w:rsidRPr="006E36FD" w:rsidRDefault="006E36FD" w:rsidP="006E36FD">
      <w:pPr>
        <w:pStyle w:val="aff"/>
        <w:numPr>
          <w:ilvl w:val="0"/>
          <w:numId w:val="42"/>
        </w:numPr>
      </w:pPr>
      <w:r w:rsidRPr="006E36FD">
        <w:rPr>
          <w:lang w:val="en-GB"/>
        </w:rPr>
        <w:t>The radio quality</w:t>
      </w:r>
      <w:r>
        <w:rPr>
          <w:lang w:val="en-GB"/>
        </w:rPr>
        <w:t xml:space="preserve"> </w:t>
      </w:r>
      <w:r w:rsidRPr="006E36FD">
        <w:rPr>
          <w:lang w:val="en-GB"/>
        </w:rPr>
        <w:t>of target cell when UE successfully did RACH with target cell.</w:t>
      </w:r>
      <w:r>
        <w:rPr>
          <w:lang w:val="en-GB"/>
        </w:rPr>
        <w:t xml:space="preserve"> </w:t>
      </w:r>
    </w:p>
    <w:p w14:paraId="40A818FA" w14:textId="14A9C544" w:rsidR="006E36FD" w:rsidRPr="006E36FD" w:rsidRDefault="006E36FD" w:rsidP="006E36FD">
      <w:pPr>
        <w:pStyle w:val="aff"/>
        <w:numPr>
          <w:ilvl w:val="0"/>
          <w:numId w:val="40"/>
        </w:numPr>
      </w:pPr>
      <w:proofErr w:type="spellStart"/>
      <w:r>
        <w:rPr>
          <w:rFonts w:eastAsia="游明朝" w:hint="eastAsia"/>
          <w:lang w:eastAsia="ja-JP"/>
        </w:rPr>
        <w:t>BeamFailureDetectionHistory</w:t>
      </w:r>
      <w:proofErr w:type="spellEnd"/>
    </w:p>
    <w:p w14:paraId="25BCD053" w14:textId="2A46DE87" w:rsidR="006E36FD" w:rsidRDefault="006E36FD" w:rsidP="006E36FD">
      <w:pPr>
        <w:pStyle w:val="aff"/>
        <w:numPr>
          <w:ilvl w:val="1"/>
          <w:numId w:val="40"/>
        </w:numPr>
      </w:pPr>
      <w:proofErr w:type="spellStart"/>
      <w:r>
        <w:rPr>
          <w:rFonts w:eastAsia="游明朝" w:hint="eastAsia"/>
          <w:lang w:eastAsia="ja-JP"/>
        </w:rPr>
        <w:t>BeamFailureInstanceMaxCount</w:t>
      </w:r>
      <w:proofErr w:type="spellEnd"/>
      <w:r>
        <w:rPr>
          <w:rFonts w:eastAsia="游明朝" w:hint="eastAsia"/>
          <w:lang w:eastAsia="ja-JP"/>
        </w:rPr>
        <w:t xml:space="preserve">, </w:t>
      </w:r>
      <w:proofErr w:type="spellStart"/>
      <w:r>
        <w:rPr>
          <w:rFonts w:eastAsia="游明朝" w:hint="eastAsia"/>
          <w:lang w:eastAsia="ja-JP"/>
        </w:rPr>
        <w:t>BeamFailureDetectionTimer</w:t>
      </w:r>
      <w:proofErr w:type="spellEnd"/>
      <w:r>
        <w:rPr>
          <w:rFonts w:eastAsia="游明朝" w:hint="eastAsia"/>
          <w:lang w:eastAsia="ja-JP"/>
        </w:rPr>
        <w:t xml:space="preserve">, </w:t>
      </w:r>
      <w:proofErr w:type="spellStart"/>
      <w:r>
        <w:rPr>
          <w:rFonts w:eastAsia="游明朝" w:hint="eastAsia"/>
          <w:lang w:eastAsia="ja-JP"/>
        </w:rPr>
        <w:t>NumberOfFailureDetections</w:t>
      </w:r>
      <w:proofErr w:type="spellEnd"/>
    </w:p>
    <w:p w14:paraId="6EA959B3" w14:textId="1ED085C2" w:rsidR="006E36FD" w:rsidRPr="006E36FD" w:rsidRDefault="006E36FD" w:rsidP="006E36FD">
      <w:pPr>
        <w:pStyle w:val="aff"/>
        <w:numPr>
          <w:ilvl w:val="0"/>
          <w:numId w:val="40"/>
        </w:numPr>
      </w:pPr>
      <w:proofErr w:type="spellStart"/>
      <w:r w:rsidRPr="006E36FD">
        <w:t>BeamFailureRecoveryHistory</w:t>
      </w:r>
      <w:proofErr w:type="spellEnd"/>
    </w:p>
    <w:p w14:paraId="57B3DFB2" w14:textId="4DE4A453" w:rsidR="006E36FD" w:rsidRDefault="006E36FD" w:rsidP="006E36FD">
      <w:pPr>
        <w:pStyle w:val="aff"/>
        <w:numPr>
          <w:ilvl w:val="1"/>
          <w:numId w:val="40"/>
        </w:numPr>
      </w:pPr>
      <w:proofErr w:type="spellStart"/>
      <w:r>
        <w:t>BeamFailureRecoveryConfig</w:t>
      </w:r>
      <w:proofErr w:type="spellEnd"/>
      <w:r>
        <w:t xml:space="preserve">, </w:t>
      </w:r>
      <w:proofErr w:type="spellStart"/>
      <w:r w:rsidRPr="006E36FD">
        <w:t>NumberOfFailureRecovery</w:t>
      </w:r>
      <w:proofErr w:type="spellEnd"/>
    </w:p>
    <w:p w14:paraId="5780EC14" w14:textId="3A604D86" w:rsidR="006E36FD" w:rsidRDefault="006E36FD" w:rsidP="006E36FD">
      <w:pPr>
        <w:pStyle w:val="aff"/>
        <w:numPr>
          <w:ilvl w:val="0"/>
          <w:numId w:val="40"/>
        </w:numPr>
      </w:pPr>
      <w:r>
        <w:t>Qin/</w:t>
      </w:r>
      <w:proofErr w:type="spellStart"/>
      <w:r>
        <w:t>Qout</w:t>
      </w:r>
      <w:proofErr w:type="spellEnd"/>
      <w:r>
        <w:t xml:space="preserve"> threshold configuration, CountNumberOfN310/N311, T310/T312 elapsed time. </w:t>
      </w:r>
    </w:p>
    <w:p w14:paraId="7A7E02B5" w14:textId="319427C8" w:rsidR="006E36FD" w:rsidRPr="006E36FD" w:rsidRDefault="006E36FD" w:rsidP="006E36FD">
      <w:pPr>
        <w:pStyle w:val="aff"/>
        <w:numPr>
          <w:ilvl w:val="0"/>
          <w:numId w:val="40"/>
        </w:numPr>
      </w:pPr>
      <w:r>
        <w:t>T304 elapsed time</w:t>
      </w:r>
    </w:p>
    <w:p w14:paraId="5AFA965D" w14:textId="0597396C" w:rsidR="009242B3" w:rsidRPr="006E36FD" w:rsidRDefault="006E36FD" w:rsidP="006E36FD">
      <w:pPr>
        <w:pStyle w:val="aff"/>
        <w:numPr>
          <w:ilvl w:val="0"/>
          <w:numId w:val="40"/>
        </w:numPr>
      </w:pPr>
      <w:proofErr w:type="spellStart"/>
      <w:r>
        <w:rPr>
          <w:rFonts w:eastAsia="游明朝"/>
          <w:lang w:eastAsia="ja-JP"/>
        </w:rPr>
        <w:t>LocationInformation</w:t>
      </w:r>
      <w:proofErr w:type="spellEnd"/>
    </w:p>
    <w:p w14:paraId="158284D5" w14:textId="24561254" w:rsidR="006E36FD" w:rsidRDefault="006E36FD" w:rsidP="006E36FD"/>
    <w:p w14:paraId="0A25C35B" w14:textId="1B761C2A" w:rsidR="006E36FD" w:rsidRDefault="006E36FD" w:rsidP="006E36FD">
      <w:pPr>
        <w:rPr>
          <w:b/>
        </w:rPr>
      </w:pPr>
      <w:r w:rsidRPr="006E36FD">
        <w:rPr>
          <w:rFonts w:hint="eastAsia"/>
          <w:b/>
        </w:rPr>
        <w:t xml:space="preserve">Proposal1: RAN2 to discuss </w:t>
      </w:r>
      <w:r w:rsidRPr="006E36FD">
        <w:rPr>
          <w:b/>
        </w:rPr>
        <w:t>and decide detailed</w:t>
      </w:r>
      <w:r w:rsidRPr="006E36FD">
        <w:rPr>
          <w:rFonts w:hint="eastAsia"/>
          <w:b/>
        </w:rPr>
        <w:t xml:space="preserve"> contents </w:t>
      </w:r>
      <w:r w:rsidRPr="006E36FD">
        <w:rPr>
          <w:b/>
        </w:rPr>
        <w:t>listed above in successful</w:t>
      </w:r>
      <w:r w:rsidRPr="006E36FD">
        <w:rPr>
          <w:rFonts w:hint="eastAsia"/>
          <w:b/>
        </w:rPr>
        <w:t xml:space="preserve"> </w:t>
      </w:r>
      <w:r w:rsidRPr="006E36FD">
        <w:rPr>
          <w:b/>
        </w:rPr>
        <w:t>handover report.</w:t>
      </w:r>
    </w:p>
    <w:p w14:paraId="1CEC3DD0" w14:textId="7507781F" w:rsidR="006E36FD" w:rsidRDefault="006E36FD" w:rsidP="006E36FD">
      <w:pPr>
        <w:pStyle w:val="21"/>
      </w:pPr>
      <w:r>
        <w:rPr>
          <w:rFonts w:hint="eastAsia"/>
        </w:rPr>
        <w:t xml:space="preserve">2.2 </w:t>
      </w:r>
      <w:r>
        <w:t>Contents of successful HO report for CHO and DAPS HO</w:t>
      </w:r>
    </w:p>
    <w:p w14:paraId="1D233B38" w14:textId="6512C895" w:rsidR="006E36FD" w:rsidRDefault="006E36FD" w:rsidP="006E36FD">
      <w:r w:rsidRPr="006E36FD">
        <w:t xml:space="preserve">For </w:t>
      </w:r>
      <w:r>
        <w:t>conditional handover, except the information for normal handover listed above, the following contents could also be included in successful handover report.</w:t>
      </w:r>
    </w:p>
    <w:p w14:paraId="0906F17C" w14:textId="3D27F484" w:rsidR="006E36FD" w:rsidRDefault="006E36FD" w:rsidP="006E36FD">
      <w:pPr>
        <w:pStyle w:val="aff"/>
        <w:numPr>
          <w:ilvl w:val="0"/>
          <w:numId w:val="43"/>
        </w:numPr>
      </w:pPr>
      <w:proofErr w:type="spellStart"/>
      <w:r>
        <w:rPr>
          <w:rFonts w:hint="eastAsia"/>
        </w:rPr>
        <w:t>condExecutionCondition</w:t>
      </w:r>
      <w:proofErr w:type="spellEnd"/>
      <w:r>
        <w:rPr>
          <w:rFonts w:hint="eastAsia"/>
        </w:rPr>
        <w:t xml:space="preserve"> (</w:t>
      </w:r>
      <w:r w:rsidRPr="006E36FD">
        <w:t xml:space="preserve">Event ID, trigger threshold, trigger offset, hysteresis value, </w:t>
      </w:r>
      <w:proofErr w:type="spellStart"/>
      <w:r w:rsidRPr="006E36FD">
        <w:t>timToTrigger</w:t>
      </w:r>
      <w:proofErr w:type="spellEnd"/>
      <w:r w:rsidRPr="006E36FD">
        <w:t xml:space="preserve"> value</w:t>
      </w:r>
      <w:r>
        <w:t>)</w:t>
      </w:r>
    </w:p>
    <w:p w14:paraId="40DC3529" w14:textId="600F7C9A" w:rsidR="006E36FD" w:rsidRDefault="006E36FD" w:rsidP="006E36FD">
      <w:pPr>
        <w:pStyle w:val="aff"/>
        <w:numPr>
          <w:ilvl w:val="0"/>
          <w:numId w:val="43"/>
        </w:numPr>
      </w:pPr>
      <w:r w:rsidRPr="006E36FD">
        <w:t>Candidate target cell ID</w:t>
      </w:r>
    </w:p>
    <w:p w14:paraId="4D2C1B34" w14:textId="316DF16B" w:rsidR="006E36FD" w:rsidRPr="006E36FD" w:rsidRDefault="006E36FD" w:rsidP="006E36FD">
      <w:pPr>
        <w:pStyle w:val="aff"/>
        <w:numPr>
          <w:ilvl w:val="0"/>
          <w:numId w:val="43"/>
        </w:numPr>
      </w:pPr>
      <w:r w:rsidRPr="006E36FD">
        <w:rPr>
          <w:lang w:val="en-GB"/>
        </w:rPr>
        <w:t>Th</w:t>
      </w:r>
      <w:r>
        <w:rPr>
          <w:lang w:val="en-GB"/>
        </w:rPr>
        <w:t xml:space="preserve">e radio quality </w:t>
      </w:r>
      <w:r w:rsidRPr="006E36FD">
        <w:rPr>
          <w:lang w:val="en-GB"/>
        </w:rPr>
        <w:t>of source cell whe</w:t>
      </w:r>
      <w:r>
        <w:rPr>
          <w:lang w:val="en-GB"/>
        </w:rPr>
        <w:t xml:space="preserve">n </w:t>
      </w:r>
      <w:proofErr w:type="spellStart"/>
      <w:r>
        <w:rPr>
          <w:lang w:val="en-GB"/>
        </w:rPr>
        <w:t>ConditionalReconfiguration</w:t>
      </w:r>
      <w:proofErr w:type="spellEnd"/>
      <w:r>
        <w:rPr>
          <w:lang w:val="en-GB"/>
        </w:rPr>
        <w:t xml:space="preserve"> </w:t>
      </w:r>
      <w:r w:rsidRPr="006E36FD">
        <w:rPr>
          <w:lang w:val="en-GB"/>
        </w:rPr>
        <w:t>is received before conditional handover execution condition is satisfied.</w:t>
      </w:r>
    </w:p>
    <w:p w14:paraId="32781CC3" w14:textId="4E1C2CCB" w:rsidR="006E36FD" w:rsidRPr="006E36FD" w:rsidRDefault="006E36FD" w:rsidP="006E36FD">
      <w:pPr>
        <w:pStyle w:val="aff"/>
        <w:numPr>
          <w:ilvl w:val="0"/>
          <w:numId w:val="43"/>
        </w:numPr>
      </w:pPr>
      <w:r w:rsidRPr="006E36FD">
        <w:t xml:space="preserve">The radio </w:t>
      </w:r>
      <w:r>
        <w:t xml:space="preserve">quality </w:t>
      </w:r>
      <w:r w:rsidRPr="006E36FD">
        <w:t xml:space="preserve">of source cell when the execution handover execution condition is satisfied before conducting RACH with target cell. </w:t>
      </w:r>
    </w:p>
    <w:p w14:paraId="4DAEC73F" w14:textId="324C2410" w:rsidR="006E36FD" w:rsidRDefault="006E36FD" w:rsidP="006E36FD">
      <w:pPr>
        <w:pStyle w:val="aff"/>
        <w:numPr>
          <w:ilvl w:val="0"/>
          <w:numId w:val="43"/>
        </w:numPr>
      </w:pPr>
      <w:r w:rsidRPr="006E36FD">
        <w:rPr>
          <w:lang w:val="en-GB"/>
        </w:rPr>
        <w:t>The radio quality</w:t>
      </w:r>
      <w:r>
        <w:rPr>
          <w:lang w:val="en-GB"/>
        </w:rPr>
        <w:t xml:space="preserve"> </w:t>
      </w:r>
      <w:r w:rsidRPr="006E36FD">
        <w:rPr>
          <w:lang w:val="en-GB"/>
        </w:rPr>
        <w:t>of target cell when the RACH towards target cell succeeded.</w:t>
      </w:r>
    </w:p>
    <w:p w14:paraId="2E862A83" w14:textId="77777777" w:rsidR="006E36FD" w:rsidRPr="006E36FD" w:rsidRDefault="006E36FD" w:rsidP="006E36FD">
      <w:pPr>
        <w:pStyle w:val="aff"/>
        <w:ind w:left="420"/>
      </w:pPr>
    </w:p>
    <w:p w14:paraId="61D36D50" w14:textId="23411A7F" w:rsidR="006E36FD" w:rsidRDefault="006E36FD" w:rsidP="006E36FD">
      <w:pPr>
        <w:rPr>
          <w:b/>
        </w:rPr>
      </w:pPr>
      <w:r w:rsidRPr="006E36FD">
        <w:rPr>
          <w:rFonts w:hint="eastAsia"/>
          <w:b/>
        </w:rPr>
        <w:t>P</w:t>
      </w:r>
      <w:r w:rsidRPr="006E36FD">
        <w:rPr>
          <w:b/>
        </w:rPr>
        <w:t>roposal2: For CHO,</w:t>
      </w:r>
      <w:r>
        <w:t xml:space="preserve"> </w:t>
      </w:r>
      <w:r w:rsidRPr="006E36FD">
        <w:rPr>
          <w:rFonts w:hint="eastAsia"/>
          <w:b/>
        </w:rPr>
        <w:t xml:space="preserve">RAN2 to discuss </w:t>
      </w:r>
      <w:r w:rsidRPr="006E36FD">
        <w:rPr>
          <w:b/>
        </w:rPr>
        <w:t>and decide detailed</w:t>
      </w:r>
      <w:r w:rsidRPr="006E36FD">
        <w:rPr>
          <w:rFonts w:hint="eastAsia"/>
          <w:b/>
        </w:rPr>
        <w:t xml:space="preserve"> contents </w:t>
      </w:r>
      <w:r w:rsidRPr="006E36FD">
        <w:rPr>
          <w:b/>
        </w:rPr>
        <w:t>listed above in successful</w:t>
      </w:r>
      <w:r w:rsidRPr="006E36FD">
        <w:rPr>
          <w:rFonts w:hint="eastAsia"/>
          <w:b/>
        </w:rPr>
        <w:t xml:space="preserve"> </w:t>
      </w:r>
      <w:r w:rsidRPr="006E36FD">
        <w:rPr>
          <w:b/>
        </w:rPr>
        <w:t>handover report.</w:t>
      </w:r>
    </w:p>
    <w:p w14:paraId="6F5FDA46" w14:textId="77777777" w:rsidR="006E36FD" w:rsidRDefault="006E36FD" w:rsidP="006E36FD">
      <w:r w:rsidRPr="006E36FD">
        <w:t xml:space="preserve">For </w:t>
      </w:r>
      <w:r>
        <w:t>DAPS HO, except the information for normal handover listed above, the following contents could also be included in successful handover report.</w:t>
      </w:r>
    </w:p>
    <w:p w14:paraId="776EE18B" w14:textId="05102F42" w:rsidR="006E36FD" w:rsidRPr="006E36FD" w:rsidRDefault="006E36FD" w:rsidP="006E36FD">
      <w:pPr>
        <w:pStyle w:val="aff"/>
        <w:numPr>
          <w:ilvl w:val="0"/>
          <w:numId w:val="44"/>
        </w:numPr>
        <w:rPr>
          <w:lang w:val="en-US"/>
        </w:rPr>
      </w:pPr>
      <w:r w:rsidRPr="006E36FD">
        <w:rPr>
          <w:lang w:val="en-US"/>
        </w:rPr>
        <w:t>T</w:t>
      </w:r>
      <w:r>
        <w:rPr>
          <w:lang w:val="en-US"/>
        </w:rPr>
        <w:t>he radio quality</w:t>
      </w:r>
      <w:r w:rsidRPr="006E36FD">
        <w:rPr>
          <w:lang w:val="en-US"/>
        </w:rPr>
        <w:t xml:space="preserve"> of source when handover command is received before doing RACH towards target cell.</w:t>
      </w:r>
    </w:p>
    <w:p w14:paraId="73CF7A05" w14:textId="5E66D691" w:rsidR="006E36FD" w:rsidRPr="006E36FD" w:rsidRDefault="006E36FD" w:rsidP="006E36FD">
      <w:pPr>
        <w:pStyle w:val="aff"/>
        <w:numPr>
          <w:ilvl w:val="0"/>
          <w:numId w:val="44"/>
        </w:numPr>
        <w:rPr>
          <w:lang w:val="en-US"/>
        </w:rPr>
      </w:pPr>
      <w:r w:rsidRPr="006E36FD">
        <w:rPr>
          <w:lang w:val="en-US"/>
        </w:rPr>
        <w:t>Th</w:t>
      </w:r>
      <w:r>
        <w:rPr>
          <w:lang w:val="en-US"/>
        </w:rPr>
        <w:t xml:space="preserve">e radio quality </w:t>
      </w:r>
      <w:r w:rsidRPr="006E36FD">
        <w:rPr>
          <w:lang w:val="en-US"/>
        </w:rPr>
        <w:t>of source and target cell while doing RACH towards target cell.</w:t>
      </w:r>
    </w:p>
    <w:p w14:paraId="13A22F0B" w14:textId="14B5CFE9" w:rsidR="006E36FD" w:rsidRDefault="006E36FD" w:rsidP="006E36FD">
      <w:pPr>
        <w:pStyle w:val="aff"/>
        <w:numPr>
          <w:ilvl w:val="0"/>
          <w:numId w:val="44"/>
        </w:numPr>
        <w:rPr>
          <w:lang w:val="en-US"/>
        </w:rPr>
      </w:pPr>
      <w:r w:rsidRPr="006E36FD">
        <w:rPr>
          <w:lang w:val="en-US"/>
        </w:rPr>
        <w:t>Th</w:t>
      </w:r>
      <w:r>
        <w:rPr>
          <w:lang w:val="en-US"/>
        </w:rPr>
        <w:t xml:space="preserve">e radio quality of source and target cell </w:t>
      </w:r>
      <w:r w:rsidRPr="006E36FD">
        <w:rPr>
          <w:lang w:val="en-US"/>
        </w:rPr>
        <w:t>after RACH towards target cell succeeded.</w:t>
      </w:r>
    </w:p>
    <w:p w14:paraId="1DF5D698" w14:textId="7F637942" w:rsidR="006E36FD" w:rsidRDefault="006E36FD" w:rsidP="006E36FD">
      <w:pPr>
        <w:rPr>
          <w:lang w:val="x-none"/>
        </w:rPr>
      </w:pPr>
    </w:p>
    <w:p w14:paraId="64E3DC06" w14:textId="6517FE21" w:rsidR="006E36FD" w:rsidRDefault="006E36FD" w:rsidP="006E36FD">
      <w:pPr>
        <w:rPr>
          <w:b/>
        </w:rPr>
      </w:pPr>
      <w:r w:rsidRPr="006E36FD">
        <w:rPr>
          <w:rFonts w:hint="eastAsia"/>
          <w:b/>
        </w:rPr>
        <w:t>P</w:t>
      </w:r>
      <w:r>
        <w:rPr>
          <w:b/>
        </w:rPr>
        <w:t>roposal3: For DAPS HO</w:t>
      </w:r>
      <w:r w:rsidRPr="006E36FD">
        <w:rPr>
          <w:b/>
        </w:rPr>
        <w:t>,</w:t>
      </w:r>
      <w:r>
        <w:t xml:space="preserve"> </w:t>
      </w:r>
      <w:r w:rsidRPr="006E36FD">
        <w:rPr>
          <w:rFonts w:hint="eastAsia"/>
          <w:b/>
        </w:rPr>
        <w:t xml:space="preserve">RAN2 to discuss </w:t>
      </w:r>
      <w:r w:rsidRPr="006E36FD">
        <w:rPr>
          <w:b/>
        </w:rPr>
        <w:t>and decide detailed</w:t>
      </w:r>
      <w:r w:rsidRPr="006E36FD">
        <w:rPr>
          <w:rFonts w:hint="eastAsia"/>
          <w:b/>
        </w:rPr>
        <w:t xml:space="preserve"> contents </w:t>
      </w:r>
      <w:r w:rsidRPr="006E36FD">
        <w:rPr>
          <w:b/>
        </w:rPr>
        <w:t>listed above in successful</w:t>
      </w:r>
      <w:r w:rsidRPr="006E36FD">
        <w:rPr>
          <w:rFonts w:hint="eastAsia"/>
          <w:b/>
        </w:rPr>
        <w:t xml:space="preserve"> </w:t>
      </w:r>
      <w:r w:rsidRPr="006E36FD">
        <w:rPr>
          <w:b/>
        </w:rPr>
        <w:t>handover report.</w:t>
      </w:r>
    </w:p>
    <w:p w14:paraId="262FE399" w14:textId="77777777" w:rsidR="006E36FD" w:rsidRPr="006E36FD" w:rsidRDefault="006E36FD" w:rsidP="006E36FD"/>
    <w:p w14:paraId="2B4047FB" w14:textId="255F4CB9" w:rsidR="006E36FD" w:rsidRDefault="006E36FD" w:rsidP="006E36FD">
      <w:pPr>
        <w:pStyle w:val="21"/>
      </w:pPr>
      <w:r>
        <w:rPr>
          <w:rFonts w:hint="eastAsia"/>
        </w:rPr>
        <w:lastRenderedPageBreak/>
        <w:t xml:space="preserve">2.3 </w:t>
      </w:r>
      <w:r>
        <w:t>Trigger</w:t>
      </w:r>
      <w:r w:rsidR="00B57F4B">
        <w:t>ing</w:t>
      </w:r>
      <w:r>
        <w:t xml:space="preserve"> condition for successful handover report</w:t>
      </w:r>
    </w:p>
    <w:p w14:paraId="1DD695B6" w14:textId="180810A8" w:rsidR="006E36FD" w:rsidRDefault="006E36FD" w:rsidP="006E36FD">
      <w:r>
        <w:t xml:space="preserve">Successful HO report is not necessary to be reported for each successful handover. Frequent successful HO reporting could entail too much signalling overhead. The report could be triggered when some certain pre-configured conditions are satisfied, which indicates UE </w:t>
      </w:r>
      <w:r w:rsidR="00B57F4B">
        <w:t xml:space="preserve">has </w:t>
      </w:r>
      <w:r>
        <w:t>experienced bad radio link quality during the HO. The triggering conditions could be following:</w:t>
      </w:r>
    </w:p>
    <w:p w14:paraId="58858C7D" w14:textId="673C091D" w:rsidR="006E36FD" w:rsidRPr="006E36FD" w:rsidRDefault="006E36FD" w:rsidP="006E36FD">
      <w:pPr>
        <w:pStyle w:val="aff"/>
        <w:numPr>
          <w:ilvl w:val="0"/>
          <w:numId w:val="45"/>
        </w:numPr>
      </w:pPr>
      <w:r>
        <w:rPr>
          <w:rFonts w:eastAsia="游明朝" w:hint="eastAsia"/>
          <w:lang w:eastAsia="ja-JP"/>
        </w:rPr>
        <w:t xml:space="preserve">T304 </w:t>
      </w:r>
      <w:r>
        <w:rPr>
          <w:rFonts w:eastAsia="游明朝"/>
          <w:lang w:eastAsia="ja-JP"/>
        </w:rPr>
        <w:t xml:space="preserve">/T312 </w:t>
      </w:r>
      <w:r>
        <w:rPr>
          <w:rFonts w:eastAsia="游明朝" w:hint="eastAsia"/>
          <w:lang w:eastAsia="ja-JP"/>
        </w:rPr>
        <w:t xml:space="preserve">elapsed </w:t>
      </w:r>
      <w:r>
        <w:rPr>
          <w:rFonts w:eastAsia="游明朝"/>
          <w:lang w:eastAsia="ja-JP"/>
        </w:rPr>
        <w:t xml:space="preserve">time </w:t>
      </w:r>
      <w:r>
        <w:rPr>
          <w:rFonts w:eastAsia="游明朝" w:hint="eastAsia"/>
          <w:lang w:eastAsia="ja-JP"/>
        </w:rPr>
        <w:t xml:space="preserve">is larger than a </w:t>
      </w:r>
      <w:r>
        <w:rPr>
          <w:rFonts w:eastAsia="游明朝"/>
          <w:lang w:eastAsia="ja-JP"/>
        </w:rPr>
        <w:t xml:space="preserve">pre-configured </w:t>
      </w:r>
      <w:r>
        <w:rPr>
          <w:rFonts w:eastAsia="游明朝" w:hint="eastAsia"/>
          <w:lang w:eastAsia="ja-JP"/>
        </w:rPr>
        <w:t>threshold.</w:t>
      </w:r>
    </w:p>
    <w:p w14:paraId="7F3DF99C" w14:textId="518F0412" w:rsidR="006E36FD" w:rsidRPr="006E36FD" w:rsidRDefault="006E36FD" w:rsidP="006E36FD">
      <w:pPr>
        <w:pStyle w:val="aff"/>
        <w:numPr>
          <w:ilvl w:val="0"/>
          <w:numId w:val="45"/>
        </w:numPr>
      </w:pPr>
      <w:r>
        <w:rPr>
          <w:rFonts w:eastAsia="游明朝" w:hint="eastAsia"/>
          <w:lang w:eastAsia="ja-JP"/>
        </w:rPr>
        <w:t>CountOfN310 is larger than a</w:t>
      </w:r>
      <w:r w:rsidRPr="006E36FD">
        <w:rPr>
          <w:rFonts w:eastAsia="游明朝"/>
          <w:lang w:eastAsia="ja-JP"/>
        </w:rPr>
        <w:t xml:space="preserve"> </w:t>
      </w:r>
      <w:r>
        <w:rPr>
          <w:rFonts w:eastAsia="游明朝"/>
          <w:lang w:eastAsia="ja-JP"/>
        </w:rPr>
        <w:t>pre-configured</w:t>
      </w:r>
      <w:r>
        <w:rPr>
          <w:rFonts w:eastAsia="游明朝" w:hint="eastAsia"/>
          <w:lang w:eastAsia="ja-JP"/>
        </w:rPr>
        <w:t xml:space="preserve"> threshold</w:t>
      </w:r>
    </w:p>
    <w:p w14:paraId="174FF46E" w14:textId="70A43622" w:rsidR="006E36FD" w:rsidRDefault="006E36FD" w:rsidP="006E36FD">
      <w:pPr>
        <w:pStyle w:val="aff"/>
        <w:numPr>
          <w:ilvl w:val="0"/>
          <w:numId w:val="45"/>
        </w:numPr>
      </w:pPr>
      <w:proofErr w:type="spellStart"/>
      <w:r>
        <w:rPr>
          <w:rFonts w:eastAsia="游明朝"/>
          <w:lang w:eastAsia="ja-JP"/>
        </w:rPr>
        <w:t>CountOfBeamFailureIndication</w:t>
      </w:r>
      <w:proofErr w:type="spellEnd"/>
      <w:r>
        <w:rPr>
          <w:rFonts w:eastAsia="游明朝"/>
          <w:lang w:eastAsia="ja-JP"/>
        </w:rPr>
        <w:t>/</w:t>
      </w:r>
      <w:proofErr w:type="spellStart"/>
      <w:r>
        <w:rPr>
          <w:rFonts w:eastAsia="游明朝"/>
          <w:lang w:eastAsia="ja-JP"/>
        </w:rPr>
        <w:t>CountOfBeamFailureRecovery</w:t>
      </w:r>
      <w:proofErr w:type="spellEnd"/>
      <w:r>
        <w:rPr>
          <w:rFonts w:eastAsia="游明朝"/>
          <w:lang w:eastAsia="ja-JP"/>
        </w:rPr>
        <w:t xml:space="preserve"> is larger than a pre-configured threshold</w:t>
      </w:r>
    </w:p>
    <w:p w14:paraId="34661D51" w14:textId="26FD0F8B" w:rsidR="006E36FD" w:rsidRPr="006E36FD" w:rsidRDefault="006E36FD" w:rsidP="006E36FD"/>
    <w:p w14:paraId="113B68A3" w14:textId="47216AC5" w:rsidR="00162B03" w:rsidRPr="006E36FD" w:rsidRDefault="006E36FD" w:rsidP="00162B03">
      <w:pPr>
        <w:rPr>
          <w:b/>
        </w:rPr>
      </w:pPr>
      <w:r w:rsidRPr="006E36FD">
        <w:rPr>
          <w:rFonts w:hint="eastAsia"/>
          <w:b/>
        </w:rPr>
        <w:t>P</w:t>
      </w:r>
      <w:r>
        <w:rPr>
          <w:b/>
        </w:rPr>
        <w:t xml:space="preserve">roposal4: </w:t>
      </w:r>
      <w:r w:rsidRPr="006E36FD">
        <w:rPr>
          <w:rFonts w:hint="eastAsia"/>
          <w:b/>
        </w:rPr>
        <w:t xml:space="preserve">RAN2 to discuss </w:t>
      </w:r>
      <w:r>
        <w:rPr>
          <w:b/>
        </w:rPr>
        <w:t>and decide the triggering condition listed above for successful HO report.</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498DF8F" w:rsidR="008E065E"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5F8037EE" w14:textId="07F94351" w:rsidR="006E36FD" w:rsidRDefault="006E36FD" w:rsidP="006E36FD">
      <w:pPr>
        <w:rPr>
          <w:b/>
        </w:rPr>
      </w:pPr>
      <w:r w:rsidRPr="006E36FD">
        <w:rPr>
          <w:rFonts w:hint="eastAsia"/>
          <w:b/>
        </w:rPr>
        <w:t xml:space="preserve">Proposal1: RAN2 to discuss </w:t>
      </w:r>
      <w:r w:rsidRPr="006E36FD">
        <w:rPr>
          <w:b/>
        </w:rPr>
        <w:t>and decide detailed</w:t>
      </w:r>
      <w:r w:rsidRPr="006E36FD">
        <w:rPr>
          <w:rFonts w:hint="eastAsia"/>
          <w:b/>
        </w:rPr>
        <w:t xml:space="preserve"> contents </w:t>
      </w:r>
      <w:r>
        <w:rPr>
          <w:b/>
        </w:rPr>
        <w:t>listed below</w:t>
      </w:r>
      <w:r w:rsidRPr="006E36FD">
        <w:rPr>
          <w:b/>
        </w:rPr>
        <w:t xml:space="preserve"> in successful</w:t>
      </w:r>
      <w:r w:rsidRPr="006E36FD">
        <w:rPr>
          <w:rFonts w:hint="eastAsia"/>
          <w:b/>
        </w:rPr>
        <w:t xml:space="preserve"> </w:t>
      </w:r>
      <w:r w:rsidRPr="006E36FD">
        <w:rPr>
          <w:b/>
        </w:rPr>
        <w:t>handover report.</w:t>
      </w:r>
    </w:p>
    <w:p w14:paraId="7A894696" w14:textId="77777777" w:rsidR="006E36FD" w:rsidRPr="006E36FD" w:rsidRDefault="006E36FD" w:rsidP="006E36FD">
      <w:pPr>
        <w:pStyle w:val="aff"/>
        <w:numPr>
          <w:ilvl w:val="0"/>
          <w:numId w:val="41"/>
        </w:numPr>
        <w:rPr>
          <w:b/>
        </w:rPr>
      </w:pPr>
      <w:r w:rsidRPr="006E36FD">
        <w:rPr>
          <w:rFonts w:eastAsia="游明朝"/>
          <w:b/>
          <w:lang w:eastAsia="ja-JP"/>
        </w:rPr>
        <w:t>S</w:t>
      </w:r>
      <w:r w:rsidRPr="006E36FD">
        <w:rPr>
          <w:rFonts w:eastAsia="游明朝" w:hint="eastAsia"/>
          <w:b/>
          <w:lang w:eastAsia="ja-JP"/>
        </w:rPr>
        <w:t xml:space="preserve">ource </w:t>
      </w:r>
      <w:r w:rsidRPr="006E36FD">
        <w:rPr>
          <w:rFonts w:eastAsia="游明朝"/>
          <w:b/>
          <w:lang w:eastAsia="ja-JP"/>
        </w:rPr>
        <w:t>and target cell ID</w:t>
      </w:r>
    </w:p>
    <w:p w14:paraId="7F65D50F" w14:textId="77777777" w:rsidR="006E36FD" w:rsidRPr="006E36FD" w:rsidRDefault="006E36FD" w:rsidP="006E36FD">
      <w:pPr>
        <w:pStyle w:val="aff"/>
        <w:numPr>
          <w:ilvl w:val="0"/>
          <w:numId w:val="41"/>
        </w:numPr>
        <w:rPr>
          <w:b/>
        </w:rPr>
      </w:pPr>
      <w:r w:rsidRPr="006E36FD">
        <w:rPr>
          <w:rFonts w:eastAsia="游明朝"/>
          <w:b/>
          <w:lang w:eastAsia="ja-JP"/>
        </w:rPr>
        <w:t>Measurement report triggered configuration</w:t>
      </w:r>
    </w:p>
    <w:p w14:paraId="00ABA84C" w14:textId="77777777" w:rsidR="006E36FD" w:rsidRPr="006E36FD" w:rsidRDefault="006E36FD" w:rsidP="006E36FD">
      <w:pPr>
        <w:pStyle w:val="aff"/>
        <w:numPr>
          <w:ilvl w:val="1"/>
          <w:numId w:val="40"/>
        </w:numPr>
        <w:rPr>
          <w:b/>
        </w:rPr>
      </w:pPr>
      <w:r w:rsidRPr="006E36FD">
        <w:rPr>
          <w:rFonts w:eastAsia="游明朝"/>
          <w:b/>
          <w:lang w:eastAsia="ja-JP"/>
        </w:rPr>
        <w:t xml:space="preserve">Event ID, trigger threshold, trigger offset, hysteresis value, </w:t>
      </w:r>
      <w:proofErr w:type="spellStart"/>
      <w:r w:rsidRPr="006E36FD">
        <w:rPr>
          <w:rFonts w:eastAsia="游明朝"/>
          <w:b/>
          <w:lang w:eastAsia="ja-JP"/>
        </w:rPr>
        <w:t>timToTrigger</w:t>
      </w:r>
      <w:proofErr w:type="spellEnd"/>
      <w:r w:rsidRPr="006E36FD">
        <w:rPr>
          <w:rFonts w:eastAsia="游明朝"/>
          <w:b/>
          <w:lang w:eastAsia="ja-JP"/>
        </w:rPr>
        <w:t xml:space="preserve"> value</w:t>
      </w:r>
    </w:p>
    <w:p w14:paraId="54642B39" w14:textId="6FAE4980" w:rsidR="006E36FD" w:rsidRPr="006E36FD" w:rsidRDefault="006E36FD" w:rsidP="00B57F4B">
      <w:pPr>
        <w:pStyle w:val="aff"/>
        <w:numPr>
          <w:ilvl w:val="0"/>
          <w:numId w:val="42"/>
        </w:numPr>
        <w:rPr>
          <w:b/>
        </w:rPr>
      </w:pPr>
      <w:r w:rsidRPr="006E36FD">
        <w:rPr>
          <w:rFonts w:eastAsia="游明朝"/>
          <w:b/>
          <w:lang w:eastAsia="ja-JP"/>
        </w:rPr>
        <w:t>T</w:t>
      </w:r>
      <w:r w:rsidRPr="006E36FD">
        <w:rPr>
          <w:rFonts w:eastAsia="游明朝" w:hint="eastAsia"/>
          <w:b/>
          <w:lang w:eastAsia="ja-JP"/>
        </w:rPr>
        <w:t xml:space="preserve">he </w:t>
      </w:r>
      <w:r w:rsidRPr="006E36FD">
        <w:rPr>
          <w:rFonts w:eastAsia="游明朝"/>
          <w:b/>
          <w:lang w:eastAsia="ja-JP"/>
        </w:rPr>
        <w:t>radio link quality of source cell when measurement report is triggered</w:t>
      </w:r>
      <w:r w:rsidR="00B57F4B">
        <w:rPr>
          <w:rFonts w:eastAsia="游明朝"/>
          <w:b/>
          <w:lang w:eastAsia="ja-JP"/>
        </w:rPr>
        <w:t xml:space="preserve">. </w:t>
      </w:r>
      <w:r w:rsidR="00B57F4B" w:rsidRPr="00B57F4B">
        <w:rPr>
          <w:rFonts w:eastAsia="游明朝"/>
          <w:b/>
          <w:lang w:eastAsia="ja-JP"/>
        </w:rPr>
        <w:t>(UE could only record the quality of source cell when it is lower than a pre-configured threshold</w:t>
      </w:r>
      <w:r w:rsidR="00B57F4B">
        <w:rPr>
          <w:rFonts w:eastAsia="游明朝"/>
          <w:b/>
          <w:lang w:eastAsia="ja-JP"/>
        </w:rPr>
        <w:t>, same rule for the following</w:t>
      </w:r>
      <w:r w:rsidR="00B57F4B" w:rsidRPr="00B57F4B">
        <w:rPr>
          <w:rFonts w:eastAsia="游明朝"/>
          <w:b/>
          <w:lang w:eastAsia="ja-JP"/>
        </w:rPr>
        <w:t>)</w:t>
      </w:r>
    </w:p>
    <w:p w14:paraId="21DB0BB7" w14:textId="360F0468" w:rsidR="006E36FD" w:rsidRPr="00B57F4B" w:rsidRDefault="006E36FD" w:rsidP="00B57F4B">
      <w:pPr>
        <w:pStyle w:val="aff"/>
        <w:numPr>
          <w:ilvl w:val="0"/>
          <w:numId w:val="42"/>
        </w:numPr>
        <w:rPr>
          <w:b/>
          <w:lang w:val="en-GB"/>
        </w:rPr>
      </w:pPr>
      <w:r w:rsidRPr="00B57F4B">
        <w:rPr>
          <w:b/>
        </w:rPr>
        <w:t>The radio quality of source when handover command is received before conducting RACH with target cell.</w:t>
      </w:r>
      <w:r w:rsidR="00B57F4B" w:rsidRPr="00B57F4B">
        <w:rPr>
          <w:b/>
        </w:rPr>
        <w:t xml:space="preserve"> </w:t>
      </w:r>
    </w:p>
    <w:p w14:paraId="6B5D40E5" w14:textId="652FE933" w:rsidR="006E36FD" w:rsidRPr="006E36FD" w:rsidRDefault="006E36FD" w:rsidP="006E36FD">
      <w:pPr>
        <w:pStyle w:val="aff"/>
        <w:numPr>
          <w:ilvl w:val="0"/>
          <w:numId w:val="42"/>
        </w:numPr>
        <w:rPr>
          <w:b/>
        </w:rPr>
      </w:pPr>
      <w:r w:rsidRPr="006E36FD">
        <w:rPr>
          <w:b/>
          <w:lang w:val="en-GB"/>
        </w:rPr>
        <w:t>The radio quality of target cell when UE successfully did RACH with target c</w:t>
      </w:r>
      <w:r w:rsidR="00B57F4B">
        <w:rPr>
          <w:b/>
          <w:lang w:val="en-GB"/>
        </w:rPr>
        <w:t>ell.</w:t>
      </w:r>
    </w:p>
    <w:p w14:paraId="738F9417" w14:textId="77777777" w:rsidR="006E36FD" w:rsidRPr="006E36FD" w:rsidRDefault="006E36FD" w:rsidP="006E36FD">
      <w:pPr>
        <w:pStyle w:val="aff"/>
        <w:numPr>
          <w:ilvl w:val="0"/>
          <w:numId w:val="40"/>
        </w:numPr>
        <w:rPr>
          <w:b/>
        </w:rPr>
      </w:pPr>
      <w:proofErr w:type="spellStart"/>
      <w:r w:rsidRPr="006E36FD">
        <w:rPr>
          <w:rFonts w:eastAsia="游明朝" w:hint="eastAsia"/>
          <w:b/>
          <w:lang w:eastAsia="ja-JP"/>
        </w:rPr>
        <w:t>BeamFailureDetectionHistory</w:t>
      </w:r>
      <w:proofErr w:type="spellEnd"/>
    </w:p>
    <w:p w14:paraId="66311CC8" w14:textId="77777777" w:rsidR="006E36FD" w:rsidRPr="006E36FD" w:rsidRDefault="006E36FD" w:rsidP="006E36FD">
      <w:pPr>
        <w:pStyle w:val="aff"/>
        <w:numPr>
          <w:ilvl w:val="1"/>
          <w:numId w:val="40"/>
        </w:numPr>
        <w:rPr>
          <w:b/>
        </w:rPr>
      </w:pPr>
      <w:proofErr w:type="spellStart"/>
      <w:r w:rsidRPr="006E36FD">
        <w:rPr>
          <w:rFonts w:eastAsia="游明朝" w:hint="eastAsia"/>
          <w:b/>
          <w:lang w:eastAsia="ja-JP"/>
        </w:rPr>
        <w:t>BeamFailureInstanceMaxCount</w:t>
      </w:r>
      <w:proofErr w:type="spellEnd"/>
      <w:r w:rsidRPr="006E36FD">
        <w:rPr>
          <w:rFonts w:eastAsia="游明朝" w:hint="eastAsia"/>
          <w:b/>
          <w:lang w:eastAsia="ja-JP"/>
        </w:rPr>
        <w:t xml:space="preserve">, </w:t>
      </w:r>
      <w:proofErr w:type="spellStart"/>
      <w:r w:rsidRPr="006E36FD">
        <w:rPr>
          <w:rFonts w:eastAsia="游明朝" w:hint="eastAsia"/>
          <w:b/>
          <w:lang w:eastAsia="ja-JP"/>
        </w:rPr>
        <w:t>BeamFailureDetectionTimer</w:t>
      </w:r>
      <w:proofErr w:type="spellEnd"/>
      <w:r w:rsidRPr="006E36FD">
        <w:rPr>
          <w:rFonts w:eastAsia="游明朝" w:hint="eastAsia"/>
          <w:b/>
          <w:lang w:eastAsia="ja-JP"/>
        </w:rPr>
        <w:t xml:space="preserve">, </w:t>
      </w:r>
      <w:proofErr w:type="spellStart"/>
      <w:r w:rsidRPr="006E36FD">
        <w:rPr>
          <w:rFonts w:eastAsia="游明朝" w:hint="eastAsia"/>
          <w:b/>
          <w:lang w:eastAsia="ja-JP"/>
        </w:rPr>
        <w:t>NumberOfFailureDetections</w:t>
      </w:r>
      <w:proofErr w:type="spellEnd"/>
    </w:p>
    <w:p w14:paraId="052A0A30" w14:textId="77777777" w:rsidR="006E36FD" w:rsidRPr="006E36FD" w:rsidRDefault="006E36FD" w:rsidP="006E36FD">
      <w:pPr>
        <w:pStyle w:val="aff"/>
        <w:numPr>
          <w:ilvl w:val="0"/>
          <w:numId w:val="40"/>
        </w:numPr>
        <w:rPr>
          <w:b/>
        </w:rPr>
      </w:pPr>
      <w:proofErr w:type="spellStart"/>
      <w:r w:rsidRPr="006E36FD">
        <w:rPr>
          <w:b/>
        </w:rPr>
        <w:t>BeamFailureRecoveryHistory</w:t>
      </w:r>
      <w:proofErr w:type="spellEnd"/>
    </w:p>
    <w:p w14:paraId="38D58BA2" w14:textId="77777777" w:rsidR="006E36FD" w:rsidRPr="006E36FD" w:rsidRDefault="006E36FD" w:rsidP="006E36FD">
      <w:pPr>
        <w:pStyle w:val="aff"/>
        <w:numPr>
          <w:ilvl w:val="1"/>
          <w:numId w:val="40"/>
        </w:numPr>
        <w:rPr>
          <w:b/>
        </w:rPr>
      </w:pPr>
      <w:proofErr w:type="spellStart"/>
      <w:r w:rsidRPr="006E36FD">
        <w:rPr>
          <w:b/>
        </w:rPr>
        <w:t>BeamFailureRecoveryConfig</w:t>
      </w:r>
      <w:proofErr w:type="spellEnd"/>
      <w:r w:rsidRPr="006E36FD">
        <w:rPr>
          <w:b/>
        </w:rPr>
        <w:t xml:space="preserve">, </w:t>
      </w:r>
      <w:proofErr w:type="spellStart"/>
      <w:r w:rsidRPr="006E36FD">
        <w:rPr>
          <w:b/>
        </w:rPr>
        <w:t>NumberOfFailureRecovery</w:t>
      </w:r>
      <w:proofErr w:type="spellEnd"/>
    </w:p>
    <w:p w14:paraId="735AA888" w14:textId="1B578788" w:rsidR="006E36FD" w:rsidRPr="006E36FD" w:rsidRDefault="006E36FD" w:rsidP="006E36FD">
      <w:pPr>
        <w:pStyle w:val="aff"/>
        <w:numPr>
          <w:ilvl w:val="0"/>
          <w:numId w:val="40"/>
        </w:numPr>
        <w:rPr>
          <w:b/>
        </w:rPr>
      </w:pPr>
      <w:r w:rsidRPr="006E36FD">
        <w:rPr>
          <w:b/>
        </w:rPr>
        <w:t>Qin/</w:t>
      </w:r>
      <w:proofErr w:type="spellStart"/>
      <w:r w:rsidRPr="006E36FD">
        <w:rPr>
          <w:b/>
        </w:rPr>
        <w:t>Qout</w:t>
      </w:r>
      <w:proofErr w:type="spellEnd"/>
      <w:r w:rsidRPr="006E36FD">
        <w:rPr>
          <w:b/>
        </w:rPr>
        <w:t xml:space="preserve"> threshold config</w:t>
      </w:r>
      <w:r>
        <w:rPr>
          <w:b/>
        </w:rPr>
        <w:t>uration</w:t>
      </w:r>
      <w:r w:rsidRPr="006E36FD">
        <w:rPr>
          <w:b/>
        </w:rPr>
        <w:t xml:space="preserve">, CountNumberOfN310/N311, T310/T312 elapsed time. </w:t>
      </w:r>
    </w:p>
    <w:p w14:paraId="78004BB6" w14:textId="77777777" w:rsidR="006E36FD" w:rsidRPr="006E36FD" w:rsidRDefault="006E36FD" w:rsidP="006E36FD">
      <w:pPr>
        <w:pStyle w:val="aff"/>
        <w:numPr>
          <w:ilvl w:val="0"/>
          <w:numId w:val="40"/>
        </w:numPr>
        <w:rPr>
          <w:b/>
        </w:rPr>
      </w:pPr>
      <w:r w:rsidRPr="006E36FD">
        <w:rPr>
          <w:b/>
        </w:rPr>
        <w:t>T304 elapsed time</w:t>
      </w:r>
    </w:p>
    <w:p w14:paraId="3E656AF2" w14:textId="77777777" w:rsidR="006E36FD" w:rsidRPr="006E36FD" w:rsidRDefault="006E36FD" w:rsidP="006E36FD">
      <w:pPr>
        <w:pStyle w:val="aff"/>
        <w:numPr>
          <w:ilvl w:val="0"/>
          <w:numId w:val="40"/>
        </w:numPr>
        <w:rPr>
          <w:b/>
        </w:rPr>
      </w:pPr>
      <w:proofErr w:type="spellStart"/>
      <w:r w:rsidRPr="006E36FD">
        <w:rPr>
          <w:rFonts w:eastAsia="游明朝"/>
          <w:b/>
          <w:lang w:eastAsia="ja-JP"/>
        </w:rPr>
        <w:t>LocationInformation</w:t>
      </w:r>
      <w:proofErr w:type="spellEnd"/>
    </w:p>
    <w:p w14:paraId="57C55C78" w14:textId="736A4890" w:rsidR="006E36FD" w:rsidRDefault="006E36FD" w:rsidP="008E065E">
      <w:pPr>
        <w:pStyle w:val="a9"/>
        <w:rPr>
          <w:rFonts w:eastAsiaTheme="minorEastAsia" w:cs="Arial"/>
          <w:b/>
          <w:bCs/>
        </w:rPr>
      </w:pPr>
    </w:p>
    <w:p w14:paraId="32D2382C" w14:textId="77777777" w:rsidR="006E36FD" w:rsidRDefault="006E36FD" w:rsidP="006E36FD">
      <w:pPr>
        <w:rPr>
          <w:b/>
        </w:rPr>
      </w:pPr>
      <w:r w:rsidRPr="006E36FD">
        <w:rPr>
          <w:rFonts w:hint="eastAsia"/>
          <w:b/>
        </w:rPr>
        <w:t>P</w:t>
      </w:r>
      <w:r w:rsidRPr="006E36FD">
        <w:rPr>
          <w:b/>
        </w:rPr>
        <w:t>roposal2: For CHO,</w:t>
      </w:r>
      <w:r>
        <w:t xml:space="preserve"> </w:t>
      </w:r>
      <w:r w:rsidRPr="006E36FD">
        <w:rPr>
          <w:rFonts w:hint="eastAsia"/>
          <w:b/>
        </w:rPr>
        <w:t xml:space="preserve">RAN2 to discuss </w:t>
      </w:r>
      <w:r w:rsidRPr="006E36FD">
        <w:rPr>
          <w:b/>
        </w:rPr>
        <w:t>and decide detailed</w:t>
      </w:r>
      <w:r w:rsidRPr="006E36FD">
        <w:rPr>
          <w:rFonts w:hint="eastAsia"/>
          <w:b/>
        </w:rPr>
        <w:t xml:space="preserve"> contents </w:t>
      </w:r>
      <w:r w:rsidRPr="006E36FD">
        <w:rPr>
          <w:b/>
        </w:rPr>
        <w:t>listed above in successful</w:t>
      </w:r>
      <w:r w:rsidRPr="006E36FD">
        <w:rPr>
          <w:rFonts w:hint="eastAsia"/>
          <w:b/>
        </w:rPr>
        <w:t xml:space="preserve"> </w:t>
      </w:r>
      <w:r w:rsidRPr="006E36FD">
        <w:rPr>
          <w:b/>
        </w:rPr>
        <w:t>handover report.</w:t>
      </w:r>
    </w:p>
    <w:p w14:paraId="5704E6D2" w14:textId="797D0A96" w:rsidR="006E36FD" w:rsidRPr="006E36FD" w:rsidRDefault="006E36FD" w:rsidP="006E36FD">
      <w:pPr>
        <w:pStyle w:val="aff"/>
        <w:numPr>
          <w:ilvl w:val="0"/>
          <w:numId w:val="43"/>
        </w:numPr>
        <w:rPr>
          <w:b/>
        </w:rPr>
      </w:pPr>
      <w:proofErr w:type="spellStart"/>
      <w:r w:rsidRPr="006E36FD">
        <w:rPr>
          <w:rFonts w:hint="eastAsia"/>
          <w:b/>
        </w:rPr>
        <w:t>condExecutionCondition</w:t>
      </w:r>
      <w:proofErr w:type="spellEnd"/>
      <w:r w:rsidRPr="006E36FD">
        <w:rPr>
          <w:rFonts w:hint="eastAsia"/>
          <w:b/>
        </w:rPr>
        <w:t xml:space="preserve"> (</w:t>
      </w:r>
      <w:r w:rsidRPr="006E36FD">
        <w:rPr>
          <w:b/>
        </w:rPr>
        <w:t xml:space="preserve">Event ID, trigger threshold, trigger offset, hysteresis value, </w:t>
      </w:r>
      <w:proofErr w:type="spellStart"/>
      <w:r w:rsidRPr="006E36FD">
        <w:rPr>
          <w:b/>
        </w:rPr>
        <w:t>tim</w:t>
      </w:r>
      <w:r>
        <w:rPr>
          <w:b/>
        </w:rPr>
        <w:t>e</w:t>
      </w:r>
      <w:r w:rsidRPr="006E36FD">
        <w:rPr>
          <w:b/>
        </w:rPr>
        <w:t>ToTrigger</w:t>
      </w:r>
      <w:proofErr w:type="spellEnd"/>
      <w:r w:rsidRPr="006E36FD">
        <w:rPr>
          <w:b/>
        </w:rPr>
        <w:t xml:space="preserve"> value)</w:t>
      </w:r>
    </w:p>
    <w:p w14:paraId="7217E5F9" w14:textId="77777777" w:rsidR="006E36FD" w:rsidRPr="006E36FD" w:rsidRDefault="006E36FD" w:rsidP="006E36FD">
      <w:pPr>
        <w:pStyle w:val="aff"/>
        <w:numPr>
          <w:ilvl w:val="0"/>
          <w:numId w:val="43"/>
        </w:numPr>
        <w:rPr>
          <w:b/>
        </w:rPr>
      </w:pPr>
      <w:r w:rsidRPr="006E36FD">
        <w:rPr>
          <w:b/>
        </w:rPr>
        <w:t>Candidate target cell ID</w:t>
      </w:r>
    </w:p>
    <w:p w14:paraId="19DE650A" w14:textId="77777777" w:rsidR="006E36FD" w:rsidRPr="006E36FD" w:rsidRDefault="006E36FD" w:rsidP="006E36FD">
      <w:pPr>
        <w:pStyle w:val="aff"/>
        <w:numPr>
          <w:ilvl w:val="0"/>
          <w:numId w:val="43"/>
        </w:numPr>
        <w:rPr>
          <w:b/>
        </w:rPr>
      </w:pPr>
      <w:r w:rsidRPr="006E36FD">
        <w:rPr>
          <w:b/>
          <w:lang w:val="en-GB"/>
        </w:rPr>
        <w:t xml:space="preserve">The radio quality of source cell when </w:t>
      </w:r>
      <w:proofErr w:type="spellStart"/>
      <w:r w:rsidRPr="006E36FD">
        <w:rPr>
          <w:b/>
          <w:lang w:val="en-GB"/>
        </w:rPr>
        <w:t>ConditionalReconfiguration</w:t>
      </w:r>
      <w:proofErr w:type="spellEnd"/>
      <w:r w:rsidRPr="006E36FD">
        <w:rPr>
          <w:b/>
          <w:lang w:val="en-GB"/>
        </w:rPr>
        <w:t xml:space="preserve"> is received before conditional handover execution condition is satisfied.</w:t>
      </w:r>
    </w:p>
    <w:p w14:paraId="03D6F38C" w14:textId="77777777" w:rsidR="006E36FD" w:rsidRPr="006E36FD" w:rsidRDefault="006E36FD" w:rsidP="006E36FD">
      <w:pPr>
        <w:pStyle w:val="aff"/>
        <w:numPr>
          <w:ilvl w:val="0"/>
          <w:numId w:val="43"/>
        </w:numPr>
        <w:rPr>
          <w:b/>
        </w:rPr>
      </w:pPr>
      <w:r w:rsidRPr="006E36FD">
        <w:rPr>
          <w:b/>
        </w:rPr>
        <w:t xml:space="preserve">The radio quality of source cell when the execution handover execution condition is satisfied before conducting RACH with target cell. </w:t>
      </w:r>
    </w:p>
    <w:p w14:paraId="13D245D2" w14:textId="7977C278" w:rsidR="00B57F4B" w:rsidRPr="00B57F4B" w:rsidRDefault="00B57F4B" w:rsidP="00B57F4B">
      <w:pPr>
        <w:pStyle w:val="aff"/>
        <w:numPr>
          <w:ilvl w:val="0"/>
          <w:numId w:val="43"/>
        </w:numPr>
        <w:rPr>
          <w:b/>
        </w:rPr>
      </w:pPr>
      <w:r w:rsidRPr="00B57F4B">
        <w:rPr>
          <w:b/>
        </w:rPr>
        <w:t>The radio quality of target cell when the RACH towards target cell succeeded.</w:t>
      </w:r>
    </w:p>
    <w:p w14:paraId="6849FD33" w14:textId="77777777" w:rsidR="006E36FD" w:rsidRPr="006E36FD" w:rsidRDefault="006E36FD" w:rsidP="00B57F4B">
      <w:pPr>
        <w:pStyle w:val="aff"/>
        <w:ind w:left="420"/>
        <w:rPr>
          <w:b/>
        </w:rPr>
      </w:pPr>
    </w:p>
    <w:p w14:paraId="4F6EB2A0" w14:textId="6353DBCD" w:rsidR="006E36FD" w:rsidRDefault="006E36FD" w:rsidP="008E065E">
      <w:pPr>
        <w:pStyle w:val="a9"/>
        <w:rPr>
          <w:rFonts w:eastAsiaTheme="minorEastAsia" w:cs="Arial"/>
          <w:b/>
          <w:bCs/>
          <w:lang w:val="x-none"/>
        </w:rPr>
      </w:pPr>
    </w:p>
    <w:p w14:paraId="11E3B734" w14:textId="1BBB49BD" w:rsidR="006E36FD" w:rsidRDefault="006E36FD" w:rsidP="006E36FD">
      <w:pPr>
        <w:rPr>
          <w:b/>
        </w:rPr>
      </w:pPr>
      <w:r w:rsidRPr="006E36FD">
        <w:rPr>
          <w:rFonts w:hint="eastAsia"/>
          <w:b/>
        </w:rPr>
        <w:t>P</w:t>
      </w:r>
      <w:r>
        <w:rPr>
          <w:b/>
        </w:rPr>
        <w:t>roposal3: For DAPS HO</w:t>
      </w:r>
      <w:r w:rsidRPr="006E36FD">
        <w:rPr>
          <w:b/>
        </w:rPr>
        <w:t>,</w:t>
      </w:r>
      <w:r>
        <w:t xml:space="preserve"> </w:t>
      </w:r>
      <w:r w:rsidRPr="006E36FD">
        <w:rPr>
          <w:rFonts w:hint="eastAsia"/>
          <w:b/>
        </w:rPr>
        <w:t xml:space="preserve">RAN2 to discuss </w:t>
      </w:r>
      <w:r w:rsidRPr="006E36FD">
        <w:rPr>
          <w:b/>
        </w:rPr>
        <w:t>and decide detailed</w:t>
      </w:r>
      <w:r w:rsidRPr="006E36FD">
        <w:rPr>
          <w:rFonts w:hint="eastAsia"/>
          <w:b/>
        </w:rPr>
        <w:t xml:space="preserve"> contents </w:t>
      </w:r>
      <w:r>
        <w:rPr>
          <w:b/>
        </w:rPr>
        <w:t>listed below</w:t>
      </w:r>
      <w:r w:rsidRPr="006E36FD">
        <w:rPr>
          <w:b/>
        </w:rPr>
        <w:t xml:space="preserve"> in successful</w:t>
      </w:r>
      <w:r w:rsidRPr="006E36FD">
        <w:rPr>
          <w:rFonts w:hint="eastAsia"/>
          <w:b/>
        </w:rPr>
        <w:t xml:space="preserve"> </w:t>
      </w:r>
      <w:r w:rsidRPr="006E36FD">
        <w:rPr>
          <w:b/>
        </w:rPr>
        <w:t>handover report.</w:t>
      </w:r>
    </w:p>
    <w:p w14:paraId="67CA3118" w14:textId="77777777" w:rsidR="006E36FD" w:rsidRPr="006E36FD" w:rsidRDefault="006E36FD" w:rsidP="006E36FD">
      <w:pPr>
        <w:pStyle w:val="aff"/>
        <w:numPr>
          <w:ilvl w:val="0"/>
          <w:numId w:val="44"/>
        </w:numPr>
        <w:rPr>
          <w:b/>
          <w:lang w:val="en-US"/>
        </w:rPr>
      </w:pPr>
      <w:r w:rsidRPr="006E36FD">
        <w:rPr>
          <w:b/>
          <w:lang w:val="en-US"/>
        </w:rPr>
        <w:t>The radio quality of source when handover command is received before doing RACH towards target cell.</w:t>
      </w:r>
    </w:p>
    <w:p w14:paraId="52CA4241" w14:textId="77777777" w:rsidR="006E36FD" w:rsidRPr="006E36FD" w:rsidRDefault="006E36FD" w:rsidP="006E36FD">
      <w:pPr>
        <w:pStyle w:val="aff"/>
        <w:numPr>
          <w:ilvl w:val="0"/>
          <w:numId w:val="44"/>
        </w:numPr>
        <w:rPr>
          <w:b/>
          <w:lang w:val="en-US"/>
        </w:rPr>
      </w:pPr>
      <w:r w:rsidRPr="006E36FD">
        <w:rPr>
          <w:b/>
          <w:lang w:val="en-US"/>
        </w:rPr>
        <w:t>The radio quality of source and target cell while doing RACH towards target cell.</w:t>
      </w:r>
    </w:p>
    <w:p w14:paraId="345C9DF7" w14:textId="77777777" w:rsidR="006E36FD" w:rsidRPr="006E36FD" w:rsidRDefault="006E36FD" w:rsidP="006E36FD">
      <w:pPr>
        <w:pStyle w:val="aff"/>
        <w:numPr>
          <w:ilvl w:val="0"/>
          <w:numId w:val="44"/>
        </w:numPr>
        <w:rPr>
          <w:b/>
          <w:lang w:val="en-US"/>
        </w:rPr>
      </w:pPr>
      <w:r w:rsidRPr="006E36FD">
        <w:rPr>
          <w:b/>
          <w:lang w:val="en-US"/>
        </w:rPr>
        <w:t>The radio quality of source and target cell after RACH towards target cell succeeded.</w:t>
      </w:r>
    </w:p>
    <w:p w14:paraId="232440A2" w14:textId="402DB5CE" w:rsidR="006E36FD" w:rsidRDefault="006E36FD" w:rsidP="008E065E">
      <w:pPr>
        <w:pStyle w:val="a9"/>
        <w:rPr>
          <w:rFonts w:eastAsiaTheme="minorEastAsia" w:cs="Arial"/>
          <w:b/>
          <w:bCs/>
          <w:lang w:val="en-US"/>
        </w:rPr>
      </w:pPr>
    </w:p>
    <w:p w14:paraId="69572A27" w14:textId="48BF0866" w:rsidR="006E36FD" w:rsidRPr="006E36FD" w:rsidRDefault="006E36FD" w:rsidP="006E36FD">
      <w:pPr>
        <w:rPr>
          <w:b/>
        </w:rPr>
      </w:pPr>
      <w:r w:rsidRPr="006E36FD">
        <w:rPr>
          <w:rFonts w:hint="eastAsia"/>
          <w:b/>
        </w:rPr>
        <w:t>P</w:t>
      </w:r>
      <w:r>
        <w:rPr>
          <w:b/>
        </w:rPr>
        <w:t xml:space="preserve">roposal4: </w:t>
      </w:r>
      <w:r w:rsidRPr="006E36FD">
        <w:rPr>
          <w:rFonts w:hint="eastAsia"/>
          <w:b/>
        </w:rPr>
        <w:t xml:space="preserve">RAN2 to discuss </w:t>
      </w:r>
      <w:r>
        <w:rPr>
          <w:b/>
        </w:rPr>
        <w:t>and decide the trigger condition listed below for successful HO report</w:t>
      </w:r>
      <w:r>
        <w:rPr>
          <w:rFonts w:hint="eastAsia"/>
          <w:b/>
        </w:rPr>
        <w:t>.</w:t>
      </w:r>
    </w:p>
    <w:p w14:paraId="48CA8FEA" w14:textId="4BDD320E" w:rsidR="006E36FD" w:rsidRPr="006E36FD" w:rsidRDefault="006E36FD" w:rsidP="006E36FD">
      <w:pPr>
        <w:pStyle w:val="aff"/>
        <w:numPr>
          <w:ilvl w:val="0"/>
          <w:numId w:val="45"/>
        </w:numPr>
        <w:rPr>
          <w:b/>
        </w:rPr>
      </w:pPr>
      <w:r w:rsidRPr="006E36FD">
        <w:rPr>
          <w:rFonts w:eastAsia="游明朝" w:hint="eastAsia"/>
          <w:b/>
          <w:lang w:eastAsia="ja-JP"/>
        </w:rPr>
        <w:t xml:space="preserve">T304 </w:t>
      </w:r>
      <w:r w:rsidRPr="006E36FD">
        <w:rPr>
          <w:rFonts w:eastAsia="游明朝"/>
          <w:b/>
          <w:lang w:eastAsia="ja-JP"/>
        </w:rPr>
        <w:t>/</w:t>
      </w:r>
      <w:r>
        <w:rPr>
          <w:rFonts w:eastAsia="游明朝"/>
          <w:b/>
          <w:lang w:eastAsia="ja-JP"/>
        </w:rPr>
        <w:t>T310/</w:t>
      </w:r>
      <w:r w:rsidRPr="006E36FD">
        <w:rPr>
          <w:rFonts w:eastAsia="游明朝"/>
          <w:b/>
          <w:lang w:eastAsia="ja-JP"/>
        </w:rPr>
        <w:t xml:space="preserve">T312 </w:t>
      </w:r>
      <w:r w:rsidRPr="006E36FD">
        <w:rPr>
          <w:rFonts w:eastAsia="游明朝" w:hint="eastAsia"/>
          <w:b/>
          <w:lang w:eastAsia="ja-JP"/>
        </w:rPr>
        <w:t xml:space="preserve">elapsed </w:t>
      </w:r>
      <w:r w:rsidRPr="006E36FD">
        <w:rPr>
          <w:rFonts w:eastAsia="游明朝"/>
          <w:b/>
          <w:lang w:eastAsia="ja-JP"/>
        </w:rPr>
        <w:t xml:space="preserve">time </w:t>
      </w:r>
      <w:r w:rsidRPr="006E36FD">
        <w:rPr>
          <w:rFonts w:eastAsia="游明朝" w:hint="eastAsia"/>
          <w:b/>
          <w:lang w:eastAsia="ja-JP"/>
        </w:rPr>
        <w:t xml:space="preserve">is larger than a </w:t>
      </w:r>
      <w:r w:rsidRPr="006E36FD">
        <w:rPr>
          <w:rFonts w:eastAsia="游明朝"/>
          <w:b/>
          <w:lang w:eastAsia="ja-JP"/>
        </w:rPr>
        <w:t xml:space="preserve">pre-configured </w:t>
      </w:r>
      <w:r w:rsidRPr="006E36FD">
        <w:rPr>
          <w:rFonts w:eastAsia="游明朝" w:hint="eastAsia"/>
          <w:b/>
          <w:lang w:eastAsia="ja-JP"/>
        </w:rPr>
        <w:t>threshold.</w:t>
      </w:r>
    </w:p>
    <w:p w14:paraId="1DFFD4DC" w14:textId="77777777" w:rsidR="006E36FD" w:rsidRPr="006E36FD" w:rsidRDefault="006E36FD" w:rsidP="006E36FD">
      <w:pPr>
        <w:pStyle w:val="aff"/>
        <w:numPr>
          <w:ilvl w:val="0"/>
          <w:numId w:val="45"/>
        </w:numPr>
        <w:rPr>
          <w:b/>
        </w:rPr>
      </w:pPr>
      <w:r w:rsidRPr="006E36FD">
        <w:rPr>
          <w:rFonts w:eastAsia="游明朝" w:hint="eastAsia"/>
          <w:b/>
          <w:lang w:eastAsia="ja-JP"/>
        </w:rPr>
        <w:t>CountOfN310 is larger than a</w:t>
      </w:r>
      <w:r w:rsidRPr="006E36FD">
        <w:rPr>
          <w:rFonts w:eastAsia="游明朝"/>
          <w:b/>
          <w:lang w:eastAsia="ja-JP"/>
        </w:rPr>
        <w:t xml:space="preserve"> pre-configured</w:t>
      </w:r>
      <w:r w:rsidRPr="006E36FD">
        <w:rPr>
          <w:rFonts w:eastAsia="游明朝" w:hint="eastAsia"/>
          <w:b/>
          <w:lang w:eastAsia="ja-JP"/>
        </w:rPr>
        <w:t xml:space="preserve"> threshold</w:t>
      </w:r>
    </w:p>
    <w:p w14:paraId="7A95AF05" w14:textId="77777777" w:rsidR="006E36FD" w:rsidRPr="006E36FD" w:rsidRDefault="006E36FD" w:rsidP="006E36FD">
      <w:pPr>
        <w:pStyle w:val="aff"/>
        <w:numPr>
          <w:ilvl w:val="0"/>
          <w:numId w:val="45"/>
        </w:numPr>
        <w:rPr>
          <w:b/>
        </w:rPr>
      </w:pPr>
      <w:proofErr w:type="spellStart"/>
      <w:r w:rsidRPr="006E36FD">
        <w:rPr>
          <w:rFonts w:eastAsia="游明朝"/>
          <w:b/>
          <w:lang w:eastAsia="ja-JP"/>
        </w:rPr>
        <w:t>CountOfBeamFailureIndication</w:t>
      </w:r>
      <w:proofErr w:type="spellEnd"/>
      <w:r w:rsidRPr="006E36FD">
        <w:rPr>
          <w:rFonts w:eastAsia="游明朝"/>
          <w:b/>
          <w:lang w:eastAsia="ja-JP"/>
        </w:rPr>
        <w:t>/</w:t>
      </w:r>
      <w:proofErr w:type="spellStart"/>
      <w:r w:rsidRPr="006E36FD">
        <w:rPr>
          <w:rFonts w:eastAsia="游明朝"/>
          <w:b/>
          <w:lang w:eastAsia="ja-JP"/>
        </w:rPr>
        <w:t>CountOfBeamFailureRecovery</w:t>
      </w:r>
      <w:proofErr w:type="spellEnd"/>
      <w:r w:rsidRPr="006E36FD">
        <w:rPr>
          <w:rFonts w:eastAsia="游明朝"/>
          <w:b/>
          <w:lang w:eastAsia="ja-JP"/>
        </w:rPr>
        <w:t xml:space="preserve"> is larger than a pre-configured threshold</w:t>
      </w:r>
    </w:p>
    <w:p w14:paraId="34A46A8A" w14:textId="77777777" w:rsidR="006E36FD" w:rsidRPr="006E36FD" w:rsidRDefault="006E36FD" w:rsidP="008E065E">
      <w:pPr>
        <w:pStyle w:val="a9"/>
        <w:rPr>
          <w:rFonts w:eastAsiaTheme="minorEastAsia" w:cs="Arial"/>
          <w:b/>
          <w:bCs/>
          <w:lang w:val="x-none"/>
        </w:rPr>
      </w:pPr>
    </w:p>
    <w:p w14:paraId="7C01197C" w14:textId="6ABFDE70" w:rsidR="00FB795B" w:rsidRPr="003100C3" w:rsidRDefault="009242B3" w:rsidP="00FB795B">
      <w:pPr>
        <w:pStyle w:val="1"/>
        <w:rPr>
          <w:rFonts w:cs="Arial"/>
        </w:rPr>
      </w:pPr>
      <w:bookmarkStart w:id="2" w:name="_In-sequence_SDU_delivery"/>
      <w:bookmarkEnd w:id="2"/>
      <w:r>
        <w:rPr>
          <w:rFonts w:cs="Arial"/>
        </w:rPr>
        <w:t xml:space="preserve">4. </w:t>
      </w:r>
      <w:r w:rsidR="00FB795B" w:rsidRPr="003100C3">
        <w:rPr>
          <w:rFonts w:cs="Arial"/>
        </w:rPr>
        <w:t>References</w:t>
      </w:r>
    </w:p>
    <w:p w14:paraId="35510A3D" w14:textId="044C4E96" w:rsidR="004E4A7D" w:rsidRDefault="006E36FD" w:rsidP="00F83002">
      <w:pPr>
        <w:numPr>
          <w:ilvl w:val="0"/>
          <w:numId w:val="13"/>
        </w:numPr>
        <w:rPr>
          <w:rFonts w:ascii="Arial" w:hAnsi="Arial" w:cs="Arial"/>
        </w:rPr>
      </w:pPr>
      <w:r>
        <w:rPr>
          <w:rFonts w:ascii="Arial" w:hAnsi="Arial" w:cs="Arial" w:hint="eastAsia"/>
        </w:rPr>
        <w:t>R2-2008725</w:t>
      </w:r>
      <w:r w:rsidR="009242B3">
        <w:rPr>
          <w:rFonts w:ascii="Arial" w:hAnsi="Arial" w:cs="Arial" w:hint="eastAsia"/>
        </w:rPr>
        <w:t xml:space="preserve"> </w:t>
      </w:r>
      <w:r>
        <w:rPr>
          <w:rFonts w:ascii="Arial" w:hAnsi="Arial" w:cs="Arial"/>
          <w:bCs/>
          <w:lang w:eastAsia="zh-CN"/>
        </w:rPr>
        <w:t xml:space="preserve">LS on </w:t>
      </w:r>
      <w:r>
        <w:rPr>
          <w:rFonts w:ascii="Arial" w:eastAsiaTheme="minorEastAsia" w:hAnsi="Arial" w:cs="Arial"/>
          <w:bCs/>
          <w:lang w:eastAsia="zh-CN"/>
        </w:rPr>
        <w:t>Successful Handover</w:t>
      </w:r>
      <w:r>
        <w:rPr>
          <w:rFonts w:ascii="Arial" w:eastAsiaTheme="minorEastAsia" w:hAnsi="Arial" w:cs="Arial" w:hint="eastAsia"/>
          <w:bCs/>
          <w:lang w:eastAsia="zh-CN"/>
        </w:rPr>
        <w:t xml:space="preserve"> Report</w:t>
      </w:r>
    </w:p>
    <w:p w14:paraId="61027C81" w14:textId="151F5DB8" w:rsidR="009242B3" w:rsidRDefault="006E36FD" w:rsidP="00F83002">
      <w:pPr>
        <w:numPr>
          <w:ilvl w:val="0"/>
          <w:numId w:val="13"/>
        </w:numPr>
        <w:rPr>
          <w:rFonts w:ascii="Arial" w:hAnsi="Arial" w:cs="Arial"/>
        </w:rPr>
      </w:pPr>
      <w:r>
        <w:rPr>
          <w:rFonts w:ascii="Arial" w:hAnsi="Arial" w:cs="Arial"/>
        </w:rPr>
        <w:t>TR 37.816</w:t>
      </w:r>
    </w:p>
    <w:sectPr w:rsidR="009242B3" w:rsidSect="009242B3">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DFAEF" w14:textId="77777777" w:rsidR="00085658" w:rsidRDefault="00085658">
      <w:r>
        <w:separator/>
      </w:r>
    </w:p>
  </w:endnote>
  <w:endnote w:type="continuationSeparator" w:id="0">
    <w:p w14:paraId="537380D0" w14:textId="77777777" w:rsidR="00085658" w:rsidRDefault="00085658">
      <w:r>
        <w:continuationSeparator/>
      </w:r>
    </w:p>
  </w:endnote>
  <w:endnote w:type="continuationNotice" w:id="1">
    <w:p w14:paraId="501E3A09" w14:textId="77777777" w:rsidR="00085658" w:rsidRDefault="000856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ｨｬ?"/>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ｩAA"/>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ｦﾌｨｨ??"/>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7CE11BCA"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71513">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71513">
      <w:rPr>
        <w:rStyle w:val="af3"/>
      </w:rPr>
      <w:t>4</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4B806" w14:textId="77777777" w:rsidR="00085658" w:rsidRDefault="00085658">
      <w:r>
        <w:separator/>
      </w:r>
    </w:p>
  </w:footnote>
  <w:footnote w:type="continuationSeparator" w:id="0">
    <w:p w14:paraId="03E89394" w14:textId="77777777" w:rsidR="00085658" w:rsidRDefault="00085658">
      <w:r>
        <w:continuationSeparator/>
      </w:r>
    </w:p>
  </w:footnote>
  <w:footnote w:type="continuationNotice" w:id="1">
    <w:p w14:paraId="1966ABE2" w14:textId="77777777" w:rsidR="00085658" w:rsidRDefault="000856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14663F7B"/>
    <w:multiLevelType w:val="hybridMultilevel"/>
    <w:tmpl w:val="3B386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6"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3" w15:restartNumberingAfterBreak="0">
    <w:nsid w:val="3F667DAC"/>
    <w:multiLevelType w:val="hybridMultilevel"/>
    <w:tmpl w:val="BAD073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9059E"/>
    <w:multiLevelType w:val="hybridMultilevel"/>
    <w:tmpl w:val="DA8233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56B3580C"/>
    <w:multiLevelType w:val="hybridMultilevel"/>
    <w:tmpl w:val="132AB7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FB577BC"/>
    <w:multiLevelType w:val="hybridMultilevel"/>
    <w:tmpl w:val="5B6820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EF45A70"/>
    <w:multiLevelType w:val="hybridMultilevel"/>
    <w:tmpl w:val="8DC081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5"/>
  </w:num>
  <w:num w:numId="2">
    <w:abstractNumId w:val="21"/>
  </w:num>
  <w:num w:numId="3">
    <w:abstractNumId w:val="0"/>
  </w:num>
  <w:num w:numId="4">
    <w:abstractNumId w:val="28"/>
  </w:num>
  <w:num w:numId="5">
    <w:abstractNumId w:val="29"/>
  </w:num>
  <w:num w:numId="6">
    <w:abstractNumId w:val="34"/>
  </w:num>
  <w:num w:numId="7">
    <w:abstractNumId w:val="13"/>
  </w:num>
  <w:num w:numId="8">
    <w:abstractNumId w:val="17"/>
  </w:num>
  <w:num w:numId="9">
    <w:abstractNumId w:val="4"/>
  </w:num>
  <w:num w:numId="10">
    <w:abstractNumId w:val="43"/>
  </w:num>
  <w:num w:numId="11">
    <w:abstractNumId w:val="19"/>
  </w:num>
  <w:num w:numId="12">
    <w:abstractNumId w:val="40"/>
  </w:num>
  <w:num w:numId="13">
    <w:abstractNumId w:val="20"/>
  </w:num>
  <w:num w:numId="14">
    <w:abstractNumId w:val="42"/>
  </w:num>
  <w:num w:numId="15">
    <w:abstractNumId w:val="2"/>
  </w:num>
  <w:num w:numId="16">
    <w:abstractNumId w:val="26"/>
  </w:num>
  <w:num w:numId="17">
    <w:abstractNumId w:val="12"/>
  </w:num>
  <w:num w:numId="18">
    <w:abstractNumId w:val="30"/>
  </w:num>
  <w:num w:numId="19">
    <w:abstractNumId w:val="11"/>
  </w:num>
  <w:num w:numId="20">
    <w:abstractNumId w:val="3"/>
  </w:num>
  <w:num w:numId="21">
    <w:abstractNumId w:val="16"/>
  </w:num>
  <w:num w:numId="22">
    <w:abstractNumId w:val="24"/>
  </w:num>
  <w:num w:numId="23">
    <w:abstractNumId w:val="38"/>
  </w:num>
  <w:num w:numId="24">
    <w:abstractNumId w:val="14"/>
  </w:num>
  <w:num w:numId="25">
    <w:abstractNumId w:val="10"/>
  </w:num>
  <w:num w:numId="26">
    <w:abstractNumId w:val="35"/>
  </w:num>
  <w:num w:numId="27">
    <w:abstractNumId w:val="33"/>
  </w:num>
  <w:num w:numId="28">
    <w:abstractNumId w:val="37"/>
  </w:num>
  <w:num w:numId="29">
    <w:abstractNumId w:val="1"/>
  </w:num>
  <w:num w:numId="30">
    <w:abstractNumId w:val="8"/>
  </w:num>
  <w:num w:numId="31">
    <w:abstractNumId w:val="31"/>
  </w:num>
  <w:num w:numId="32">
    <w:abstractNumId w:val="6"/>
  </w:num>
  <w:num w:numId="33">
    <w:abstractNumId w:val="44"/>
  </w:num>
  <w:num w:numId="34">
    <w:abstractNumId w:val="22"/>
  </w:num>
  <w:num w:numId="35">
    <w:abstractNumId w:val="39"/>
  </w:num>
  <w:num w:numId="36">
    <w:abstractNumId w:val="5"/>
  </w:num>
  <w:num w:numId="37">
    <w:abstractNumId w:val="9"/>
  </w:num>
  <w:num w:numId="38">
    <w:abstractNumId w:val="15"/>
  </w:num>
  <w:num w:numId="39">
    <w:abstractNumId w:val="18"/>
  </w:num>
  <w:num w:numId="40">
    <w:abstractNumId w:val="27"/>
  </w:num>
  <w:num w:numId="41">
    <w:abstractNumId w:val="32"/>
  </w:num>
  <w:num w:numId="42">
    <w:abstractNumId w:val="7"/>
  </w:num>
  <w:num w:numId="43">
    <w:abstractNumId w:val="23"/>
  </w:num>
  <w:num w:numId="44">
    <w:abstractNumId w:val="41"/>
  </w:num>
  <w:num w:numId="45">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658"/>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C28"/>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1C96"/>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994"/>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513"/>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439A"/>
    <w:rsid w:val="00B548B7"/>
    <w:rsid w:val="00B55926"/>
    <w:rsid w:val="00B57F4B"/>
    <w:rsid w:val="00B600FE"/>
    <w:rsid w:val="00B664C7"/>
    <w:rsid w:val="00B66811"/>
    <w:rsid w:val="00B675A3"/>
    <w:rsid w:val="00B70AC3"/>
    <w:rsid w:val="00B739F6"/>
    <w:rsid w:val="00B7423E"/>
    <w:rsid w:val="00B74FA2"/>
    <w:rsid w:val="00B804FF"/>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3F9"/>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202</TotalTime>
  <Pages>4</Pages>
  <Words>1083</Words>
  <Characters>6178</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7247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10</cp:revision>
  <cp:lastPrinted>2008-01-31T07:09:00Z</cp:lastPrinted>
  <dcterms:created xsi:type="dcterms:W3CDTF">2020-10-23T02:18:00Z</dcterms:created>
  <dcterms:modified xsi:type="dcterms:W3CDTF">2021-01-14T06:34:00Z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